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Title"/>
        <w:tag w:val="Title"/>
        <w:id w:val="-509987125"/>
        <w:lock w:val="sdtLocked"/>
        <w:placeholder>
          <w:docPart w:val="04F9F8DE95DD4AC7BFDBBE843992524D"/>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7186BD15" w14:textId="59F33435" w:rsidR="00886C9D" w:rsidRPr="00BB0CD4" w:rsidRDefault="00A76C2D" w:rsidP="00BB0CD4">
          <w:pPr>
            <w:pStyle w:val="Title"/>
          </w:pPr>
          <w:r w:rsidRPr="00BB0CD4">
            <w:t>Guidance document: Grants and subsidies expenses</w:t>
          </w:r>
        </w:p>
      </w:sdtContent>
    </w:sdt>
    <w:p w14:paraId="71635B29" w14:textId="77777777" w:rsidR="007761D8" w:rsidRPr="00BB0CD4" w:rsidRDefault="007761D8" w:rsidP="00BB0CD4"/>
    <w:p w14:paraId="0BAD22A4" w14:textId="24BAFD1A" w:rsidR="00C62CE4" w:rsidRPr="00BB0CD4" w:rsidRDefault="00FF2A54" w:rsidP="00BB0CD4">
      <w:pPr>
        <w:pStyle w:val="NTGCoverPageDate"/>
        <w:rPr>
          <w:rFonts w:ascii="Lato" w:hAnsi="Lato"/>
          <w:sz w:val="22"/>
        </w:rPr>
      </w:pPr>
      <w:r>
        <w:rPr>
          <w:rFonts w:ascii="Lato" w:hAnsi="Lato"/>
          <w:sz w:val="22"/>
        </w:rPr>
        <w:t>August</w:t>
      </w:r>
      <w:r w:rsidRPr="00BB0CD4">
        <w:rPr>
          <w:rFonts w:ascii="Lato" w:hAnsi="Lato"/>
          <w:sz w:val="22"/>
        </w:rPr>
        <w:t xml:space="preserve"> </w:t>
      </w:r>
      <w:r w:rsidR="00225710" w:rsidRPr="00BB0CD4">
        <w:rPr>
          <w:rFonts w:ascii="Lato" w:hAnsi="Lato"/>
          <w:sz w:val="22"/>
        </w:rPr>
        <w:t>2025</w:t>
      </w:r>
    </w:p>
    <w:p w14:paraId="0C16B30A" w14:textId="44A87854" w:rsidR="00C62CE4" w:rsidRPr="00BB0CD4" w:rsidRDefault="00C62CE4" w:rsidP="00BB0CD4">
      <w:pPr>
        <w:pStyle w:val="NTGCoverPageDate"/>
        <w:spacing w:before="0"/>
        <w:rPr>
          <w:rFonts w:ascii="Lato" w:hAnsi="Lato"/>
          <w:sz w:val="22"/>
        </w:rPr>
      </w:pPr>
      <w:r w:rsidRPr="00BB0CD4">
        <w:rPr>
          <w:rFonts w:ascii="Lato" w:hAnsi="Lato"/>
          <w:sz w:val="22"/>
        </w:rPr>
        <w:t xml:space="preserve">Version </w:t>
      </w:r>
      <w:r w:rsidR="00225710" w:rsidRPr="00BB0CD4">
        <w:rPr>
          <w:rFonts w:ascii="Lato" w:hAnsi="Lato"/>
          <w:sz w:val="22"/>
        </w:rPr>
        <w:t>2</w:t>
      </w:r>
      <w:r w:rsidRPr="00BB0CD4">
        <w:rPr>
          <w:rFonts w:ascii="Lato" w:hAnsi="Lato"/>
          <w:sz w:val="22"/>
        </w:rPr>
        <w:t>.0</w:t>
      </w:r>
    </w:p>
    <w:p w14:paraId="5DDF48B8" w14:textId="77777777" w:rsidR="00C62CE4" w:rsidRPr="00BB0CD4" w:rsidRDefault="00C62CE4" w:rsidP="00BB0CD4">
      <w:pPr>
        <w:sectPr w:rsidR="00C62CE4" w:rsidRPr="00BB0CD4" w:rsidSect="00564D23">
          <w:headerReference w:type="default" r:id="rId9"/>
          <w:headerReference w:type="first" r:id="rId10"/>
          <w:footerReference w:type="first" r:id="rId11"/>
          <w:pgSz w:w="11906" w:h="16838" w:code="9"/>
          <w:pgMar w:top="794" w:right="794" w:bottom="794" w:left="794" w:header="794" w:footer="794" w:gutter="0"/>
          <w:cols w:space="708"/>
          <w:titlePg/>
          <w:docGrid w:linePitch="360"/>
        </w:sectPr>
      </w:pPr>
    </w:p>
    <w:tbl>
      <w:tblPr>
        <w:tblStyle w:val="NTGtable1"/>
        <w:tblW w:w="10348" w:type="dxa"/>
        <w:tblLook w:val="0480" w:firstRow="0" w:lastRow="0" w:firstColumn="1" w:lastColumn="0" w:noHBand="0" w:noVBand="1"/>
        <w:tblDescription w:val="Document and author details"/>
      </w:tblPr>
      <w:tblGrid>
        <w:gridCol w:w="2410"/>
        <w:gridCol w:w="7938"/>
      </w:tblGrid>
      <w:tr w:rsidR="003223FE" w:rsidRPr="00BB0CD4" w14:paraId="492455B0"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59F59CA0" w14:textId="77777777" w:rsidR="003223FE" w:rsidRPr="00BB0CD4" w:rsidRDefault="003223FE" w:rsidP="00BB0CD4">
            <w:pPr>
              <w:rPr>
                <w:b/>
              </w:rPr>
            </w:pPr>
            <w:r w:rsidRPr="00BB0CD4">
              <w:rPr>
                <w:b/>
              </w:rPr>
              <w:lastRenderedPageBreak/>
              <w:t>Document title</w:t>
            </w:r>
          </w:p>
        </w:tc>
        <w:tc>
          <w:tcPr>
            <w:tcW w:w="7938" w:type="dxa"/>
          </w:tcPr>
          <w:p w14:paraId="3E86818A" w14:textId="3412EDFA" w:rsidR="003223FE" w:rsidRPr="00BB0CD4" w:rsidRDefault="00604D39" w:rsidP="00BB0CD4">
            <w:pPr>
              <w:cnfStyle w:val="000000000000" w:firstRow="0" w:lastRow="0" w:firstColumn="0" w:lastColumn="0" w:oddVBand="0" w:evenVBand="0" w:oddHBand="0" w:evenHBand="0" w:firstRowFirstColumn="0" w:firstRowLastColumn="0" w:lastRowFirstColumn="0" w:lastRowLastColumn="0"/>
            </w:pPr>
            <w:sdt>
              <w:sdtPr>
                <w:alias w:val="Title"/>
                <w:tag w:val="Title"/>
                <w:id w:val="1887138691"/>
                <w:placeholder>
                  <w:docPart w:val="AE65F6C604D9466EB1C2AF56AFC25806"/>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A76C2D" w:rsidRPr="00BB0CD4">
                  <w:t>Guidance document: Grants and subsidies expenses</w:t>
                </w:r>
              </w:sdtContent>
            </w:sdt>
          </w:p>
        </w:tc>
      </w:tr>
      <w:tr w:rsidR="003223FE" w:rsidRPr="00BB0CD4" w14:paraId="76F4FAAF"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11F81084" w14:textId="77777777" w:rsidR="003223FE" w:rsidRPr="00BB0CD4" w:rsidRDefault="003223FE" w:rsidP="00BB0CD4">
            <w:pPr>
              <w:rPr>
                <w:b/>
              </w:rPr>
            </w:pPr>
            <w:r w:rsidRPr="00BB0CD4">
              <w:rPr>
                <w:b/>
              </w:rPr>
              <w:t>Contact details</w:t>
            </w:r>
          </w:p>
        </w:tc>
        <w:tc>
          <w:tcPr>
            <w:tcW w:w="7938" w:type="dxa"/>
          </w:tcPr>
          <w:p w14:paraId="749E47AE" w14:textId="77777777" w:rsidR="00945368" w:rsidRPr="00BB0CD4" w:rsidRDefault="00945368" w:rsidP="00BB0CD4">
            <w:pPr>
              <w:cnfStyle w:val="000000010000" w:firstRow="0" w:lastRow="0" w:firstColumn="0" w:lastColumn="0" w:oddVBand="0" w:evenVBand="0" w:oddHBand="0" w:evenHBand="1" w:firstRowFirstColumn="0" w:firstRowLastColumn="0" w:lastRowFirstColumn="0" w:lastRowLastColumn="0"/>
              <w:rPr>
                <w:bCs/>
              </w:rPr>
            </w:pPr>
            <w:r w:rsidRPr="00BB0CD4">
              <w:rPr>
                <w:bCs/>
              </w:rPr>
              <w:t>Financial Management Group</w:t>
            </w:r>
          </w:p>
          <w:p w14:paraId="7730D319" w14:textId="77777777" w:rsidR="00945368" w:rsidRPr="00BB0CD4" w:rsidRDefault="00945368" w:rsidP="00BB0CD4">
            <w:pPr>
              <w:cnfStyle w:val="000000010000" w:firstRow="0" w:lastRow="0" w:firstColumn="0" w:lastColumn="0" w:oddVBand="0" w:evenVBand="0" w:oddHBand="0" w:evenHBand="1" w:firstRowFirstColumn="0" w:firstRowLastColumn="0" w:lastRowFirstColumn="0" w:lastRowLastColumn="0"/>
              <w:rPr>
                <w:bCs/>
              </w:rPr>
            </w:pPr>
            <w:r w:rsidRPr="00BB0CD4">
              <w:rPr>
                <w:bCs/>
              </w:rPr>
              <w:t>Department of Treasury and Finance</w:t>
            </w:r>
          </w:p>
          <w:p w14:paraId="271F4DB6" w14:textId="77777777" w:rsidR="003223FE" w:rsidRPr="00BB0CD4" w:rsidRDefault="00945368" w:rsidP="00BB0CD4">
            <w:pPr>
              <w:cnfStyle w:val="000000010000" w:firstRow="0" w:lastRow="0" w:firstColumn="0" w:lastColumn="0" w:oddVBand="0" w:evenVBand="0" w:oddHBand="0" w:evenHBand="1" w:firstRowFirstColumn="0" w:firstRowLastColumn="0" w:lastRowFirstColumn="0" w:lastRowLastColumn="0"/>
            </w:pPr>
            <w:hyperlink r:id="rId12" w:history="1">
              <w:r w:rsidRPr="00BB0CD4">
                <w:rPr>
                  <w:rStyle w:val="Hyperlink"/>
                  <w:bCs/>
                </w:rPr>
                <w:t>dtf.financialpolicy@nt.gov.au</w:t>
              </w:r>
            </w:hyperlink>
          </w:p>
        </w:tc>
      </w:tr>
      <w:tr w:rsidR="00945368" w:rsidRPr="00BB0CD4" w14:paraId="5351346C" w14:textId="77777777" w:rsidTr="00BF090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F41F4ED" w14:textId="77777777" w:rsidR="00945368" w:rsidRPr="00BB0CD4" w:rsidRDefault="00945368" w:rsidP="00BB0CD4">
            <w:pPr>
              <w:rPr>
                <w:b/>
              </w:rPr>
            </w:pPr>
            <w:r w:rsidRPr="00BB0CD4">
              <w:rPr>
                <w:b/>
              </w:rPr>
              <w:t>Date</w:t>
            </w:r>
            <w:r w:rsidR="00C62CE4" w:rsidRPr="00BB0CD4">
              <w:rPr>
                <w:b/>
              </w:rPr>
              <w:t xml:space="preserve"> and version</w:t>
            </w:r>
          </w:p>
        </w:tc>
        <w:tc>
          <w:tcPr>
            <w:tcW w:w="7938" w:type="dxa"/>
            <w:vAlign w:val="top"/>
          </w:tcPr>
          <w:p w14:paraId="105DEA90" w14:textId="21EC8D58" w:rsidR="00C62CE4" w:rsidRPr="00BB0CD4" w:rsidRDefault="00FF2A54" w:rsidP="00BB0CD4">
            <w:pPr>
              <w:cnfStyle w:val="000000000000" w:firstRow="0" w:lastRow="0" w:firstColumn="0" w:lastColumn="0" w:oddVBand="0" w:evenVBand="0" w:oddHBand="0" w:evenHBand="0" w:firstRowFirstColumn="0" w:firstRowLastColumn="0" w:lastRowFirstColumn="0" w:lastRowLastColumn="0"/>
              <w:rPr>
                <w:bCs/>
              </w:rPr>
            </w:pPr>
            <w:r>
              <w:rPr>
                <w:bCs/>
              </w:rPr>
              <w:t>August</w:t>
            </w:r>
            <w:r w:rsidRPr="00BB0CD4">
              <w:rPr>
                <w:bCs/>
              </w:rPr>
              <w:t xml:space="preserve"> </w:t>
            </w:r>
            <w:r w:rsidR="00225710" w:rsidRPr="00BB0CD4">
              <w:rPr>
                <w:bCs/>
              </w:rPr>
              <w:t>2025</w:t>
            </w:r>
          </w:p>
          <w:p w14:paraId="7DFC4E35" w14:textId="6060A604" w:rsidR="00945368" w:rsidRPr="00BB0CD4" w:rsidRDefault="00C62CE4" w:rsidP="00BB0CD4">
            <w:pPr>
              <w:cnfStyle w:val="000000000000" w:firstRow="0" w:lastRow="0" w:firstColumn="0" w:lastColumn="0" w:oddVBand="0" w:evenVBand="0" w:oddHBand="0" w:evenHBand="0" w:firstRowFirstColumn="0" w:firstRowLastColumn="0" w:lastRowFirstColumn="0" w:lastRowLastColumn="0"/>
              <w:rPr>
                <w:bCs/>
              </w:rPr>
            </w:pPr>
            <w:r w:rsidRPr="00BB0CD4">
              <w:rPr>
                <w:bCs/>
              </w:rPr>
              <w:t xml:space="preserve">Version </w:t>
            </w:r>
            <w:r w:rsidR="00225710" w:rsidRPr="00BB0CD4">
              <w:rPr>
                <w:bCs/>
              </w:rPr>
              <w:t>2</w:t>
            </w:r>
            <w:r w:rsidRPr="00BB0CD4">
              <w:rPr>
                <w:bCs/>
              </w:rPr>
              <w:t>.0</w:t>
            </w:r>
          </w:p>
        </w:tc>
      </w:tr>
      <w:tr w:rsidR="00C62CE4" w:rsidRPr="00BB0CD4" w14:paraId="6A4658C5"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D550619" w14:textId="77777777" w:rsidR="00C62CE4" w:rsidRPr="00BB0CD4" w:rsidRDefault="00C62CE4" w:rsidP="00BB0CD4">
            <w:pPr>
              <w:rPr>
                <w:b/>
              </w:rPr>
            </w:pPr>
            <w:r w:rsidRPr="00BB0CD4">
              <w:rPr>
                <w:b/>
              </w:rPr>
              <w:t>Approved by</w:t>
            </w:r>
          </w:p>
        </w:tc>
        <w:tc>
          <w:tcPr>
            <w:tcW w:w="7938" w:type="dxa"/>
          </w:tcPr>
          <w:p w14:paraId="71D7D860" w14:textId="00469F36" w:rsidR="00C62CE4" w:rsidRPr="00BB0CD4" w:rsidRDefault="000B4499" w:rsidP="00BB0CD4">
            <w:pPr>
              <w:cnfStyle w:val="000000010000" w:firstRow="0" w:lastRow="0" w:firstColumn="0" w:lastColumn="0" w:oddVBand="0" w:evenVBand="0" w:oddHBand="0" w:evenHBand="1" w:firstRowFirstColumn="0" w:firstRowLastColumn="0" w:lastRowFirstColumn="0" w:lastRowLastColumn="0"/>
              <w:rPr>
                <w:bCs/>
              </w:rPr>
            </w:pPr>
            <w:r w:rsidRPr="00BB0CD4">
              <w:rPr>
                <w:bCs/>
              </w:rPr>
              <w:t>Tiziana Hucent</w:t>
            </w:r>
          </w:p>
          <w:p w14:paraId="0094DF47" w14:textId="5A4500BC" w:rsidR="00C62CE4" w:rsidRPr="00BB0CD4" w:rsidRDefault="00225710" w:rsidP="00BB0CD4">
            <w:pPr>
              <w:cnfStyle w:val="000000010000" w:firstRow="0" w:lastRow="0" w:firstColumn="0" w:lastColumn="0" w:oddVBand="0" w:evenVBand="0" w:oddHBand="0" w:evenHBand="1" w:firstRowFirstColumn="0" w:firstRowLastColumn="0" w:lastRowFirstColumn="0" w:lastRowLastColumn="0"/>
            </w:pPr>
            <w:r w:rsidRPr="00BB0CD4">
              <w:rPr>
                <w:bCs/>
              </w:rPr>
              <w:t>Executive Director Finance</w:t>
            </w:r>
          </w:p>
        </w:tc>
      </w:tr>
      <w:tr w:rsidR="00C62CE4" w:rsidRPr="00BB0CD4" w14:paraId="42B36F1B" w14:textId="77777777" w:rsidTr="00BF090B">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7C85D54" w14:textId="77777777" w:rsidR="00C62CE4" w:rsidRPr="00BB0CD4" w:rsidRDefault="00C62CE4" w:rsidP="00BB0CD4">
            <w:pPr>
              <w:rPr>
                <w:b/>
              </w:rPr>
            </w:pPr>
            <w:r w:rsidRPr="00BB0CD4">
              <w:rPr>
                <w:b/>
              </w:rPr>
              <w:t>Date approved</w:t>
            </w:r>
          </w:p>
        </w:tc>
        <w:tc>
          <w:tcPr>
            <w:tcW w:w="7938" w:type="dxa"/>
            <w:vAlign w:val="top"/>
          </w:tcPr>
          <w:p w14:paraId="4CB123B3" w14:textId="0AF72823" w:rsidR="00C62CE4" w:rsidRPr="00BB0CD4" w:rsidRDefault="00FF2A54" w:rsidP="00FF2A54">
            <w:pPr>
              <w:cnfStyle w:val="000000000000" w:firstRow="0" w:lastRow="0" w:firstColumn="0" w:lastColumn="0" w:oddVBand="0" w:evenVBand="0" w:oddHBand="0" w:evenHBand="0" w:firstRowFirstColumn="0" w:firstRowLastColumn="0" w:lastRowFirstColumn="0" w:lastRowLastColumn="0"/>
            </w:pPr>
            <w:r>
              <w:rPr>
                <w:bCs/>
              </w:rPr>
              <w:t>August</w:t>
            </w:r>
            <w:r w:rsidRPr="00BB0CD4">
              <w:rPr>
                <w:bCs/>
              </w:rPr>
              <w:t xml:space="preserve"> 2025</w:t>
            </w:r>
          </w:p>
        </w:tc>
      </w:tr>
      <w:tr w:rsidR="00C62CE4" w:rsidRPr="00BB0CD4" w14:paraId="70649D6C"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78BA39EB" w14:textId="77777777" w:rsidR="00C62CE4" w:rsidRPr="00BB0CD4" w:rsidRDefault="00C62CE4" w:rsidP="00BB0CD4">
            <w:pPr>
              <w:rPr>
                <w:b/>
              </w:rPr>
            </w:pPr>
            <w:r w:rsidRPr="00BB0CD4">
              <w:rPr>
                <w:b/>
              </w:rPr>
              <w:t>Document review</w:t>
            </w:r>
          </w:p>
        </w:tc>
        <w:tc>
          <w:tcPr>
            <w:tcW w:w="7938" w:type="dxa"/>
            <w:vAlign w:val="top"/>
          </w:tcPr>
          <w:p w14:paraId="1B4CE7C8" w14:textId="77777777" w:rsidR="00C62CE4" w:rsidRPr="00FF2A54" w:rsidRDefault="00C62CE4" w:rsidP="00BB0CD4">
            <w:pPr>
              <w:cnfStyle w:val="000000010000" w:firstRow="0" w:lastRow="0" w:firstColumn="0" w:lastColumn="0" w:oddVBand="0" w:evenVBand="0" w:oddHBand="0" w:evenHBand="1" w:firstRowFirstColumn="0" w:firstRowLastColumn="0" w:lastRowFirstColumn="0" w:lastRowLastColumn="0"/>
              <w:rPr>
                <w:bCs/>
              </w:rPr>
            </w:pPr>
            <w:r w:rsidRPr="00BB0CD4">
              <w:t>Every three years</w:t>
            </w:r>
          </w:p>
        </w:tc>
      </w:tr>
    </w:tbl>
    <w:p w14:paraId="5EF83A29" w14:textId="77777777" w:rsidR="003223FE" w:rsidRPr="00BB0CD4" w:rsidRDefault="003223FE" w:rsidP="00BB0CD4"/>
    <w:tbl>
      <w:tblPr>
        <w:tblStyle w:val="NTGtable1"/>
        <w:tblW w:w="10343" w:type="dxa"/>
        <w:tblLayout w:type="fixed"/>
        <w:tblLook w:val="0120" w:firstRow="1" w:lastRow="0" w:firstColumn="0" w:lastColumn="1" w:noHBand="0" w:noVBand="0"/>
        <w:tblDescription w:val="Document version history"/>
      </w:tblPr>
      <w:tblGrid>
        <w:gridCol w:w="1129"/>
        <w:gridCol w:w="2268"/>
        <w:gridCol w:w="2552"/>
        <w:gridCol w:w="4394"/>
      </w:tblGrid>
      <w:tr w:rsidR="003223FE" w:rsidRPr="00BB0CD4" w14:paraId="49B8FA0F"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73DC0F88" w14:textId="77777777" w:rsidR="003223FE" w:rsidRPr="00BB0CD4" w:rsidRDefault="003223FE" w:rsidP="00BB0CD4">
            <w:r w:rsidRPr="00BB0CD4">
              <w:rPr>
                <w:w w:val="105"/>
              </w:rPr>
              <w:t>Version</w:t>
            </w:r>
          </w:p>
        </w:tc>
        <w:tc>
          <w:tcPr>
            <w:tcW w:w="2268" w:type="dxa"/>
          </w:tcPr>
          <w:p w14:paraId="5C4CD009" w14:textId="77777777" w:rsidR="003223FE" w:rsidRPr="00BB0CD4" w:rsidRDefault="003223FE" w:rsidP="00BB0CD4">
            <w:r w:rsidRPr="00BB0CD4">
              <w:rPr>
                <w:w w:val="105"/>
              </w:rPr>
              <w:t>Date</w:t>
            </w:r>
          </w:p>
        </w:tc>
        <w:tc>
          <w:tcPr>
            <w:tcW w:w="2552" w:type="dxa"/>
          </w:tcPr>
          <w:p w14:paraId="09D5DE63" w14:textId="77777777" w:rsidR="003223FE" w:rsidRPr="00BB0CD4" w:rsidRDefault="003223FE" w:rsidP="00BB0CD4">
            <w:r w:rsidRPr="00BB0CD4">
              <w:rPr>
                <w:w w:val="105"/>
              </w:rPr>
              <w:t>Author</w:t>
            </w:r>
          </w:p>
        </w:tc>
        <w:tc>
          <w:tcPr>
            <w:tcW w:w="4394" w:type="dxa"/>
          </w:tcPr>
          <w:p w14:paraId="6CC12BC4" w14:textId="77777777" w:rsidR="003223FE" w:rsidRPr="00BB0CD4" w:rsidRDefault="003223FE" w:rsidP="00BB0CD4">
            <w:r w:rsidRPr="00BB0CD4">
              <w:t>Changes made</w:t>
            </w:r>
          </w:p>
        </w:tc>
      </w:tr>
      <w:tr w:rsidR="00945368" w:rsidRPr="00BB0CD4" w14:paraId="6A998A14" w14:textId="77777777" w:rsidTr="00BF090B">
        <w:trPr>
          <w:trHeight w:val="431"/>
        </w:trPr>
        <w:tc>
          <w:tcPr>
            <w:tcW w:w="1129" w:type="dxa"/>
            <w:vAlign w:val="top"/>
          </w:tcPr>
          <w:p w14:paraId="585DF507" w14:textId="77777777" w:rsidR="00945368" w:rsidRPr="00BB0CD4" w:rsidRDefault="00945368" w:rsidP="00BB0CD4">
            <w:r w:rsidRPr="00BB0CD4">
              <w:t>1.0</w:t>
            </w:r>
          </w:p>
        </w:tc>
        <w:tc>
          <w:tcPr>
            <w:tcW w:w="2268" w:type="dxa"/>
            <w:vAlign w:val="top"/>
          </w:tcPr>
          <w:p w14:paraId="278DF6BE" w14:textId="63CEAEAA" w:rsidR="00945368" w:rsidRPr="00BB0CD4" w:rsidRDefault="0096212C" w:rsidP="00BB0CD4">
            <w:r w:rsidRPr="00BB0CD4">
              <w:t>August </w:t>
            </w:r>
            <w:r w:rsidR="00FD45A9" w:rsidRPr="00BB0CD4">
              <w:t>2021</w:t>
            </w:r>
          </w:p>
        </w:tc>
        <w:tc>
          <w:tcPr>
            <w:tcW w:w="2552" w:type="dxa"/>
            <w:vAlign w:val="top"/>
          </w:tcPr>
          <w:p w14:paraId="0C3FB1C4" w14:textId="77777777" w:rsidR="00945368" w:rsidRPr="00BB0CD4" w:rsidRDefault="00945368" w:rsidP="00BB0CD4">
            <w:r w:rsidRPr="00BB0CD4">
              <w:t>DTF Financial Policy</w:t>
            </w:r>
          </w:p>
        </w:tc>
        <w:tc>
          <w:tcPr>
            <w:tcW w:w="4394" w:type="dxa"/>
            <w:vAlign w:val="top"/>
          </w:tcPr>
          <w:p w14:paraId="02935E69" w14:textId="77777777" w:rsidR="00945368" w:rsidRPr="00BB0CD4" w:rsidRDefault="00945368" w:rsidP="00BB0CD4">
            <w:r w:rsidRPr="00BB0CD4">
              <w:t>Initial version</w:t>
            </w:r>
          </w:p>
        </w:tc>
      </w:tr>
      <w:tr w:rsidR="003223FE" w:rsidRPr="00BB0CD4" w14:paraId="4F7E2BDC"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129" w:type="dxa"/>
            <w:tcBorders>
              <w:bottom w:val="nil"/>
            </w:tcBorders>
          </w:tcPr>
          <w:p w14:paraId="1F531A5B" w14:textId="490FD126" w:rsidR="003223FE" w:rsidRPr="00BB0CD4" w:rsidRDefault="00225710" w:rsidP="00BB0CD4">
            <w:r w:rsidRPr="00BB0CD4">
              <w:t>2.0</w:t>
            </w:r>
          </w:p>
        </w:tc>
        <w:tc>
          <w:tcPr>
            <w:tcW w:w="2268" w:type="dxa"/>
            <w:tcBorders>
              <w:bottom w:val="nil"/>
            </w:tcBorders>
          </w:tcPr>
          <w:p w14:paraId="5226CD8E" w14:textId="37B2199B" w:rsidR="003223FE" w:rsidRPr="00BB0CD4" w:rsidRDefault="00FF2A54" w:rsidP="00BB0CD4">
            <w:r>
              <w:t>August</w:t>
            </w:r>
            <w:r w:rsidRPr="00BB0CD4">
              <w:t xml:space="preserve"> </w:t>
            </w:r>
            <w:r w:rsidR="00225710" w:rsidRPr="00BB0CD4">
              <w:t>2025</w:t>
            </w:r>
          </w:p>
        </w:tc>
        <w:tc>
          <w:tcPr>
            <w:tcW w:w="2552" w:type="dxa"/>
            <w:tcBorders>
              <w:bottom w:val="nil"/>
            </w:tcBorders>
          </w:tcPr>
          <w:p w14:paraId="35A898C7" w14:textId="5E01ACA1" w:rsidR="003223FE" w:rsidRPr="00BB0CD4" w:rsidRDefault="00225710" w:rsidP="00BB0CD4">
            <w:r w:rsidRPr="00BB0CD4">
              <w:t>DTF Financial Policy</w:t>
            </w:r>
          </w:p>
        </w:tc>
        <w:tc>
          <w:tcPr>
            <w:tcW w:w="4394" w:type="dxa"/>
            <w:tcBorders>
              <w:bottom w:val="nil"/>
            </w:tcBorders>
          </w:tcPr>
          <w:p w14:paraId="1FF9DC1E" w14:textId="7E7A3ADE" w:rsidR="003223FE" w:rsidRPr="00BB0CD4" w:rsidRDefault="00225710" w:rsidP="00BB0CD4">
            <w:r w:rsidRPr="00BB0CD4">
              <w:t>Update to align with the new TD – grants and subsidies expenses</w:t>
            </w:r>
          </w:p>
        </w:tc>
      </w:tr>
      <w:tr w:rsidR="003223FE" w:rsidRPr="00BB0CD4" w14:paraId="00939F0B" w14:textId="77777777" w:rsidTr="00A71E1C">
        <w:trPr>
          <w:trHeight w:val="431"/>
        </w:trPr>
        <w:tc>
          <w:tcPr>
            <w:tcW w:w="1129" w:type="dxa"/>
            <w:tcBorders>
              <w:bottom w:val="single" w:sz="4" w:space="0" w:color="1F1F5F" w:themeColor="text1"/>
            </w:tcBorders>
          </w:tcPr>
          <w:p w14:paraId="36658345" w14:textId="77777777" w:rsidR="003223FE" w:rsidRPr="00BB0CD4" w:rsidRDefault="003223FE" w:rsidP="00BB0CD4"/>
        </w:tc>
        <w:tc>
          <w:tcPr>
            <w:tcW w:w="2268" w:type="dxa"/>
            <w:tcBorders>
              <w:bottom w:val="single" w:sz="4" w:space="0" w:color="1F1F5F" w:themeColor="text1"/>
            </w:tcBorders>
          </w:tcPr>
          <w:p w14:paraId="6F69BA91" w14:textId="77777777" w:rsidR="003223FE" w:rsidRPr="00BB0CD4" w:rsidRDefault="003223FE" w:rsidP="00BB0CD4"/>
        </w:tc>
        <w:tc>
          <w:tcPr>
            <w:tcW w:w="2552" w:type="dxa"/>
            <w:tcBorders>
              <w:bottom w:val="single" w:sz="4" w:space="0" w:color="1F1F5F" w:themeColor="text1"/>
            </w:tcBorders>
          </w:tcPr>
          <w:p w14:paraId="462737F9" w14:textId="77777777" w:rsidR="003223FE" w:rsidRPr="00BB0CD4" w:rsidRDefault="003223FE" w:rsidP="00BB0CD4"/>
        </w:tc>
        <w:tc>
          <w:tcPr>
            <w:tcW w:w="4394" w:type="dxa"/>
            <w:tcBorders>
              <w:bottom w:val="single" w:sz="4" w:space="0" w:color="1F1F5F" w:themeColor="text1"/>
            </w:tcBorders>
          </w:tcPr>
          <w:p w14:paraId="699B297D" w14:textId="77777777" w:rsidR="003223FE" w:rsidRPr="00BB0CD4" w:rsidRDefault="003223FE" w:rsidP="00BB0CD4"/>
        </w:tc>
      </w:tr>
    </w:tbl>
    <w:p w14:paraId="3A491B6C" w14:textId="77777777" w:rsidR="003223FE" w:rsidRPr="00BB0CD4" w:rsidRDefault="003223FE" w:rsidP="00BB0CD4"/>
    <w:tbl>
      <w:tblPr>
        <w:tblStyle w:val="NTGtable1"/>
        <w:tblW w:w="10343" w:type="dxa"/>
        <w:tblLayout w:type="fixed"/>
        <w:tblLook w:val="0120" w:firstRow="1" w:lastRow="0" w:firstColumn="0" w:lastColumn="1" w:noHBand="0" w:noVBand="0"/>
        <w:tblDescription w:val="Common acronyms used in this document."/>
      </w:tblPr>
      <w:tblGrid>
        <w:gridCol w:w="1980"/>
        <w:gridCol w:w="8363"/>
      </w:tblGrid>
      <w:tr w:rsidR="003223FE" w:rsidRPr="00BB0CD4" w14:paraId="0F1FBB57"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980" w:type="dxa"/>
          </w:tcPr>
          <w:p w14:paraId="21ADE171" w14:textId="77777777" w:rsidR="003223FE" w:rsidRPr="00BB0CD4" w:rsidRDefault="003223FE" w:rsidP="00BB0CD4">
            <w:r w:rsidRPr="00BB0CD4">
              <w:rPr>
                <w:w w:val="105"/>
              </w:rPr>
              <w:t>Acronyms</w:t>
            </w:r>
          </w:p>
        </w:tc>
        <w:tc>
          <w:tcPr>
            <w:tcW w:w="8363" w:type="dxa"/>
          </w:tcPr>
          <w:p w14:paraId="26AE7DE0" w14:textId="77777777" w:rsidR="003223FE" w:rsidRPr="00BB0CD4" w:rsidRDefault="003223FE" w:rsidP="00BB0CD4">
            <w:r w:rsidRPr="00BB0CD4">
              <w:rPr>
                <w:w w:val="105"/>
              </w:rPr>
              <w:t>Full</w:t>
            </w:r>
            <w:r w:rsidRPr="00BB0CD4">
              <w:rPr>
                <w:spacing w:val="-17"/>
                <w:w w:val="105"/>
              </w:rPr>
              <w:t xml:space="preserve"> </w:t>
            </w:r>
            <w:r w:rsidRPr="00BB0CD4">
              <w:rPr>
                <w:w w:val="105"/>
              </w:rPr>
              <w:t>form</w:t>
            </w:r>
          </w:p>
        </w:tc>
      </w:tr>
      <w:tr w:rsidR="00C62CE4" w:rsidRPr="00BB0CD4" w14:paraId="35F4555B" w14:textId="77777777" w:rsidTr="00BF090B">
        <w:trPr>
          <w:trHeight w:val="431"/>
        </w:trPr>
        <w:tc>
          <w:tcPr>
            <w:tcW w:w="1980" w:type="dxa"/>
            <w:tcBorders>
              <w:bottom w:val="nil"/>
            </w:tcBorders>
            <w:vAlign w:val="top"/>
          </w:tcPr>
          <w:p w14:paraId="4F62BE96" w14:textId="7AB026C9" w:rsidR="00C62CE4" w:rsidRPr="00BB0CD4" w:rsidRDefault="002461B3" w:rsidP="00BB0CD4">
            <w:r w:rsidRPr="00BB0CD4">
              <w:t>AASB</w:t>
            </w:r>
          </w:p>
        </w:tc>
        <w:tc>
          <w:tcPr>
            <w:tcW w:w="8363" w:type="dxa"/>
            <w:tcBorders>
              <w:bottom w:val="nil"/>
            </w:tcBorders>
            <w:vAlign w:val="top"/>
          </w:tcPr>
          <w:p w14:paraId="1A36735C" w14:textId="1AFBAC41" w:rsidR="00C62CE4" w:rsidRPr="00BB0CD4" w:rsidRDefault="002461B3" w:rsidP="00BB0CD4">
            <w:r w:rsidRPr="00BB0CD4">
              <w:t>Australian Accounting Standards Board</w:t>
            </w:r>
          </w:p>
        </w:tc>
      </w:tr>
      <w:tr w:rsidR="002461B3" w:rsidRPr="00BB0CD4" w14:paraId="3E88A3BA"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tcW w:w="1980" w:type="dxa"/>
            <w:tcBorders>
              <w:bottom w:val="nil"/>
            </w:tcBorders>
            <w:vAlign w:val="top"/>
          </w:tcPr>
          <w:p w14:paraId="2C373049" w14:textId="33DA7E54" w:rsidR="002461B3" w:rsidRPr="00BB0CD4" w:rsidRDefault="002461B3" w:rsidP="00BB0CD4">
            <w:r w:rsidRPr="00BB0CD4">
              <w:t>CSO</w:t>
            </w:r>
          </w:p>
        </w:tc>
        <w:tc>
          <w:tcPr>
            <w:tcW w:w="8363" w:type="dxa"/>
            <w:tcBorders>
              <w:bottom w:val="nil"/>
            </w:tcBorders>
            <w:vAlign w:val="top"/>
          </w:tcPr>
          <w:p w14:paraId="5C442D3F" w14:textId="602D2B90" w:rsidR="002461B3" w:rsidRPr="00BB0CD4" w:rsidRDefault="002461B3" w:rsidP="00BB0CD4">
            <w:r w:rsidRPr="00BB0CD4">
              <w:t>Community service obligation</w:t>
            </w:r>
          </w:p>
        </w:tc>
      </w:tr>
      <w:tr w:rsidR="002461B3" w:rsidRPr="00BB0CD4" w14:paraId="5D7965AC" w14:textId="77777777" w:rsidTr="00BF090B">
        <w:trPr>
          <w:trHeight w:val="431"/>
        </w:trPr>
        <w:tc>
          <w:tcPr>
            <w:tcW w:w="1980" w:type="dxa"/>
            <w:tcBorders>
              <w:bottom w:val="nil"/>
            </w:tcBorders>
            <w:vAlign w:val="top"/>
          </w:tcPr>
          <w:p w14:paraId="1819DB8C" w14:textId="7C00A4CA" w:rsidR="002461B3" w:rsidRPr="00BB0CD4" w:rsidRDefault="002461B3" w:rsidP="00BB0CD4">
            <w:r w:rsidRPr="00BB0CD4">
              <w:t>DTF</w:t>
            </w:r>
          </w:p>
        </w:tc>
        <w:tc>
          <w:tcPr>
            <w:tcW w:w="8363" w:type="dxa"/>
            <w:tcBorders>
              <w:bottom w:val="nil"/>
            </w:tcBorders>
            <w:vAlign w:val="top"/>
          </w:tcPr>
          <w:p w14:paraId="330838D7" w14:textId="3FBEE0C7" w:rsidR="002461B3" w:rsidRPr="00BB0CD4" w:rsidRDefault="002461B3" w:rsidP="00BB0CD4">
            <w:r w:rsidRPr="00BB0CD4">
              <w:t xml:space="preserve">Department of Treasury and Finance </w:t>
            </w:r>
          </w:p>
        </w:tc>
      </w:tr>
      <w:tr w:rsidR="002461B3" w:rsidRPr="00BB0CD4" w14:paraId="78053E7C"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797B6217" w14:textId="77777777" w:rsidR="002461B3" w:rsidRPr="00BB0CD4" w:rsidRDefault="002461B3" w:rsidP="00BB0CD4">
            <w:r w:rsidRPr="00BB0CD4">
              <w:t>FMA</w:t>
            </w:r>
          </w:p>
        </w:tc>
        <w:tc>
          <w:tcPr>
            <w:tcW w:w="8363" w:type="dxa"/>
            <w:vAlign w:val="top"/>
          </w:tcPr>
          <w:p w14:paraId="0D6F0AFD" w14:textId="77777777" w:rsidR="002461B3" w:rsidRPr="00BB0CD4" w:rsidRDefault="002461B3" w:rsidP="00BB0CD4">
            <w:pPr>
              <w:rPr>
                <w:i/>
                <w:iCs/>
              </w:rPr>
            </w:pPr>
            <w:r w:rsidRPr="00BB0CD4">
              <w:rPr>
                <w:i/>
                <w:iCs/>
              </w:rPr>
              <w:t>Financial Management Act 1995</w:t>
            </w:r>
          </w:p>
        </w:tc>
      </w:tr>
      <w:tr w:rsidR="002461B3" w:rsidRPr="00BB0CD4" w14:paraId="02D7CDEC" w14:textId="77777777" w:rsidTr="00BF090B">
        <w:trPr>
          <w:trHeight w:val="431"/>
        </w:trPr>
        <w:tc>
          <w:tcPr>
            <w:tcW w:w="1980" w:type="dxa"/>
            <w:vAlign w:val="top"/>
          </w:tcPr>
          <w:p w14:paraId="7C3B0C2F" w14:textId="6BCD8B8C" w:rsidR="002461B3" w:rsidRPr="00BB0CD4" w:rsidRDefault="002461B3" w:rsidP="00BB0CD4">
            <w:r w:rsidRPr="00BB0CD4">
              <w:t>GAS</w:t>
            </w:r>
          </w:p>
        </w:tc>
        <w:tc>
          <w:tcPr>
            <w:tcW w:w="8363" w:type="dxa"/>
            <w:vAlign w:val="top"/>
          </w:tcPr>
          <w:p w14:paraId="004F7212" w14:textId="476F660E" w:rsidR="002461B3" w:rsidRPr="00BB0CD4" w:rsidRDefault="002461B3" w:rsidP="00BB0CD4">
            <w:r w:rsidRPr="00BB0CD4">
              <w:t>Government Accounting System</w:t>
            </w:r>
          </w:p>
        </w:tc>
      </w:tr>
      <w:tr w:rsidR="002461B3" w:rsidRPr="00BB0CD4" w14:paraId="48021A31"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2C037EC0" w14:textId="17AB0C04" w:rsidR="002461B3" w:rsidRPr="00BB0CD4" w:rsidRDefault="002461B3" w:rsidP="00BB0CD4">
            <w:r w:rsidRPr="00BB0CD4">
              <w:t>GST</w:t>
            </w:r>
          </w:p>
        </w:tc>
        <w:tc>
          <w:tcPr>
            <w:tcW w:w="8363" w:type="dxa"/>
            <w:vAlign w:val="top"/>
          </w:tcPr>
          <w:p w14:paraId="1D224D74" w14:textId="17F8C2A2" w:rsidR="002461B3" w:rsidRPr="00BB0CD4" w:rsidRDefault="002461B3" w:rsidP="00BB0CD4">
            <w:r w:rsidRPr="00BB0CD4">
              <w:t>Goods and services tax</w:t>
            </w:r>
          </w:p>
        </w:tc>
      </w:tr>
      <w:tr w:rsidR="002461B3" w:rsidRPr="00BB0CD4" w14:paraId="225EB768" w14:textId="77777777" w:rsidTr="00BF090B">
        <w:trPr>
          <w:trHeight w:val="431"/>
        </w:trPr>
        <w:tc>
          <w:tcPr>
            <w:tcW w:w="1980" w:type="dxa"/>
            <w:vAlign w:val="top"/>
          </w:tcPr>
          <w:p w14:paraId="090CC602" w14:textId="3D4F77C6" w:rsidR="002461B3" w:rsidRPr="00BB0CD4" w:rsidRDefault="002461B3" w:rsidP="00BB0CD4">
            <w:r w:rsidRPr="00BB0CD4">
              <w:t>NT</w:t>
            </w:r>
          </w:p>
        </w:tc>
        <w:tc>
          <w:tcPr>
            <w:tcW w:w="8363" w:type="dxa"/>
            <w:vAlign w:val="top"/>
          </w:tcPr>
          <w:p w14:paraId="4A14FDF0" w14:textId="2CB2C63D" w:rsidR="002461B3" w:rsidRPr="00BB0CD4" w:rsidRDefault="002461B3" w:rsidP="00BB0CD4">
            <w:r w:rsidRPr="00BB0CD4">
              <w:t>Northern Territory</w:t>
            </w:r>
          </w:p>
        </w:tc>
      </w:tr>
      <w:tr w:rsidR="002461B3" w:rsidRPr="00BB0CD4" w14:paraId="4773AD0D" w14:textId="77777777" w:rsidTr="00BF090B">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3DFFD96E" w14:textId="616BEDCC" w:rsidR="002461B3" w:rsidRPr="00BB0CD4" w:rsidRDefault="002461B3" w:rsidP="00BB0CD4">
            <w:r w:rsidRPr="00BB0CD4">
              <w:t>TD</w:t>
            </w:r>
          </w:p>
        </w:tc>
        <w:tc>
          <w:tcPr>
            <w:tcW w:w="8363" w:type="dxa"/>
            <w:vAlign w:val="top"/>
          </w:tcPr>
          <w:p w14:paraId="1B452A47" w14:textId="048E8A92" w:rsidR="002461B3" w:rsidRPr="00BB0CD4" w:rsidRDefault="002461B3" w:rsidP="00BB0CD4">
            <w:r w:rsidRPr="00BB0CD4">
              <w:t>Treasurer’s Direction</w:t>
            </w:r>
          </w:p>
        </w:tc>
      </w:tr>
    </w:tbl>
    <w:tbl>
      <w:tblPr>
        <w:tblStyle w:val="NTGtable1"/>
        <w:tblpPr w:leftFromText="180" w:rightFromText="180" w:vertAnchor="text" w:horzAnchor="margin" w:tblpY="747"/>
        <w:tblW w:w="10343" w:type="dxa"/>
        <w:tblLayout w:type="fixed"/>
        <w:tblLook w:val="0120" w:firstRow="1" w:lastRow="0" w:firstColumn="0" w:lastColumn="1" w:noHBand="0" w:noVBand="0"/>
        <w:tblDescription w:val="Common acronyms used in this document."/>
      </w:tblPr>
      <w:tblGrid>
        <w:gridCol w:w="10343"/>
      </w:tblGrid>
      <w:tr w:rsidR="00F91388" w:rsidRPr="00BB0CD4" w14:paraId="6A3156EC" w14:textId="77777777" w:rsidTr="00F91388">
        <w:trPr>
          <w:cnfStyle w:val="100000000000" w:firstRow="1" w:lastRow="0" w:firstColumn="0" w:lastColumn="0" w:oddVBand="0" w:evenVBand="0" w:oddHBand="0" w:evenHBand="0" w:firstRowFirstColumn="0" w:firstRowLastColumn="0" w:lastRowFirstColumn="0" w:lastRowLastColumn="0"/>
          <w:trHeight w:val="431"/>
        </w:trPr>
        <w:tc>
          <w:tcPr>
            <w:tcW w:w="10343" w:type="dxa"/>
          </w:tcPr>
          <w:p w14:paraId="37343DBD" w14:textId="77777777" w:rsidR="00F91388" w:rsidRPr="00BB0CD4" w:rsidRDefault="00F91388" w:rsidP="00BB0CD4">
            <w:r w:rsidRPr="00BB0CD4">
              <w:rPr>
                <w:w w:val="105"/>
              </w:rPr>
              <w:t>Acknowledgements</w:t>
            </w:r>
          </w:p>
        </w:tc>
      </w:tr>
      <w:tr w:rsidR="00F91388" w:rsidRPr="00BB0CD4" w14:paraId="2B19DAF5" w14:textId="77777777" w:rsidTr="00F91388">
        <w:trPr>
          <w:trHeight w:val="431"/>
        </w:trPr>
        <w:tc>
          <w:tcPr>
            <w:tcW w:w="10343" w:type="dxa"/>
            <w:vAlign w:val="top"/>
          </w:tcPr>
          <w:p w14:paraId="01E07EB8" w14:textId="77777777" w:rsidR="00F91388" w:rsidRPr="00BB0CD4" w:rsidRDefault="00F91388" w:rsidP="00BB0CD4">
            <w:r w:rsidRPr="00BB0CD4">
              <w:t>This document draws upon and or reproduces information contained in the following publications:</w:t>
            </w:r>
          </w:p>
          <w:p w14:paraId="522B9DE2" w14:textId="77777777" w:rsidR="00F91388" w:rsidRPr="00BB0CD4" w:rsidRDefault="00723EC2" w:rsidP="00BB0CD4">
            <w:pPr>
              <w:pStyle w:val="ListParagraph"/>
              <w:numPr>
                <w:ilvl w:val="0"/>
                <w:numId w:val="33"/>
              </w:numPr>
              <w:spacing w:after="40"/>
            </w:pPr>
            <w:r w:rsidRPr="00BB0CD4">
              <w:t>Financial Accountability Handbook Volume 6 – Grant Management March 2024, Queensland Treasury</w:t>
            </w:r>
          </w:p>
          <w:p w14:paraId="1C6A0A4D" w14:textId="3F08DF83" w:rsidR="00BC2C79" w:rsidRPr="00BB0CD4" w:rsidRDefault="00BC2C79" w:rsidP="00BB0CD4">
            <w:pPr>
              <w:pStyle w:val="ListParagraph"/>
              <w:numPr>
                <w:ilvl w:val="0"/>
                <w:numId w:val="33"/>
              </w:numPr>
              <w:spacing w:after="40"/>
            </w:pPr>
            <w:r w:rsidRPr="00BB0CD4">
              <w:t>Best Practice Guide for the Administration of Grants, Fourth Edition December 2013, Department of Treasury and Finance Tasmania</w:t>
            </w:r>
          </w:p>
        </w:tc>
      </w:tr>
    </w:tbl>
    <w:p w14:paraId="1080539D" w14:textId="77777777" w:rsidR="00F91388" w:rsidRPr="00BB0CD4" w:rsidRDefault="00702D61" w:rsidP="00BB0CD4">
      <w:r w:rsidRPr="00BB0CD4">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6F9D9512" w14:textId="77777777" w:rsidR="00964B22" w:rsidRPr="00BB0CD4" w:rsidRDefault="00964B22" w:rsidP="00BB0CD4">
          <w:pPr>
            <w:pStyle w:val="TOCHeading"/>
            <w:tabs>
              <w:tab w:val="left" w:pos="9444"/>
            </w:tabs>
            <w:rPr>
              <w:lang w:eastAsia="ja-JP"/>
            </w:rPr>
          </w:pPr>
          <w:r w:rsidRPr="00BB0CD4">
            <w:t>Contents</w:t>
          </w:r>
        </w:p>
        <w:p w14:paraId="61730656" w14:textId="217D4F0F" w:rsidR="00FF2A54" w:rsidRDefault="006747E0">
          <w:pPr>
            <w:pStyle w:val="TOC1"/>
            <w:rPr>
              <w:rFonts w:asciiTheme="minorHAnsi" w:eastAsiaTheme="minorEastAsia" w:hAnsiTheme="minorHAnsi" w:cstheme="minorBidi"/>
              <w:b w:val="0"/>
              <w:noProof/>
              <w:kern w:val="2"/>
              <w:sz w:val="24"/>
              <w:szCs w:val="24"/>
              <w:lang w:eastAsia="en-AU"/>
              <w14:ligatures w14:val="standardContextual"/>
            </w:rPr>
          </w:pPr>
          <w:r w:rsidRPr="00BB0CD4">
            <w:rPr>
              <w:rFonts w:eastAsiaTheme="minorEastAsia" w:cs="Arial"/>
              <w:lang w:eastAsia="en-AU"/>
            </w:rPr>
            <w:fldChar w:fldCharType="begin"/>
          </w:r>
          <w:r w:rsidRPr="00BB0CD4">
            <w:rPr>
              <w:rFonts w:eastAsiaTheme="minorEastAsia" w:cs="Arial"/>
              <w:lang w:eastAsia="en-AU"/>
            </w:rPr>
            <w:instrText xml:space="preserve"> TOC \o "1-4" \h \z \u </w:instrText>
          </w:r>
          <w:r w:rsidRPr="00BB0CD4">
            <w:rPr>
              <w:rFonts w:eastAsiaTheme="minorEastAsia" w:cs="Arial"/>
              <w:lang w:eastAsia="en-AU"/>
            </w:rPr>
            <w:fldChar w:fldCharType="separate"/>
          </w:r>
          <w:hyperlink w:anchor="_Toc207208087" w:history="1">
            <w:r w:rsidR="00FF2A54" w:rsidRPr="00F31CE4">
              <w:rPr>
                <w:rStyle w:val="Hyperlink"/>
                <w:noProof/>
              </w:rPr>
              <w:t>1. Introduction</w:t>
            </w:r>
            <w:r w:rsidR="00FF2A54">
              <w:rPr>
                <w:noProof/>
                <w:webHidden/>
              </w:rPr>
              <w:tab/>
            </w:r>
            <w:r w:rsidR="00FF2A54">
              <w:rPr>
                <w:noProof/>
                <w:webHidden/>
              </w:rPr>
              <w:fldChar w:fldCharType="begin"/>
            </w:r>
            <w:r w:rsidR="00FF2A54">
              <w:rPr>
                <w:noProof/>
                <w:webHidden/>
              </w:rPr>
              <w:instrText xml:space="preserve"> PAGEREF _Toc207208087 \h </w:instrText>
            </w:r>
            <w:r w:rsidR="00FF2A54">
              <w:rPr>
                <w:noProof/>
                <w:webHidden/>
              </w:rPr>
            </w:r>
            <w:r w:rsidR="00FF2A54">
              <w:rPr>
                <w:noProof/>
                <w:webHidden/>
              </w:rPr>
              <w:fldChar w:fldCharType="separate"/>
            </w:r>
            <w:r w:rsidR="00FF2A54">
              <w:rPr>
                <w:noProof/>
                <w:webHidden/>
              </w:rPr>
              <w:t>5</w:t>
            </w:r>
            <w:r w:rsidR="00FF2A54">
              <w:rPr>
                <w:noProof/>
                <w:webHidden/>
              </w:rPr>
              <w:fldChar w:fldCharType="end"/>
            </w:r>
          </w:hyperlink>
        </w:p>
        <w:p w14:paraId="14C701DD" w14:textId="084268DE"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88" w:history="1">
            <w:r w:rsidRPr="00F31CE4">
              <w:rPr>
                <w:rStyle w:val="Hyperlink"/>
                <w:noProof/>
              </w:rPr>
              <w:t>1.1. Purpose</w:t>
            </w:r>
            <w:r>
              <w:rPr>
                <w:noProof/>
                <w:webHidden/>
              </w:rPr>
              <w:tab/>
            </w:r>
            <w:r>
              <w:rPr>
                <w:noProof/>
                <w:webHidden/>
              </w:rPr>
              <w:fldChar w:fldCharType="begin"/>
            </w:r>
            <w:r>
              <w:rPr>
                <w:noProof/>
                <w:webHidden/>
              </w:rPr>
              <w:instrText xml:space="preserve"> PAGEREF _Toc207208088 \h </w:instrText>
            </w:r>
            <w:r>
              <w:rPr>
                <w:noProof/>
                <w:webHidden/>
              </w:rPr>
            </w:r>
            <w:r>
              <w:rPr>
                <w:noProof/>
                <w:webHidden/>
              </w:rPr>
              <w:fldChar w:fldCharType="separate"/>
            </w:r>
            <w:r>
              <w:rPr>
                <w:noProof/>
                <w:webHidden/>
              </w:rPr>
              <w:t>5</w:t>
            </w:r>
            <w:r>
              <w:rPr>
                <w:noProof/>
                <w:webHidden/>
              </w:rPr>
              <w:fldChar w:fldCharType="end"/>
            </w:r>
          </w:hyperlink>
        </w:p>
        <w:p w14:paraId="319F2EFD" w14:textId="3CAAF491"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89" w:history="1">
            <w:r w:rsidRPr="00F31CE4">
              <w:rPr>
                <w:rStyle w:val="Hyperlink"/>
                <w:noProof/>
              </w:rPr>
              <w:t>1.2. Legislative basis and related documents</w:t>
            </w:r>
            <w:r>
              <w:rPr>
                <w:noProof/>
                <w:webHidden/>
              </w:rPr>
              <w:tab/>
            </w:r>
            <w:r>
              <w:rPr>
                <w:noProof/>
                <w:webHidden/>
              </w:rPr>
              <w:fldChar w:fldCharType="begin"/>
            </w:r>
            <w:r>
              <w:rPr>
                <w:noProof/>
                <w:webHidden/>
              </w:rPr>
              <w:instrText xml:space="preserve"> PAGEREF _Toc207208089 \h </w:instrText>
            </w:r>
            <w:r>
              <w:rPr>
                <w:noProof/>
                <w:webHidden/>
              </w:rPr>
            </w:r>
            <w:r>
              <w:rPr>
                <w:noProof/>
                <w:webHidden/>
              </w:rPr>
              <w:fldChar w:fldCharType="separate"/>
            </w:r>
            <w:r>
              <w:rPr>
                <w:noProof/>
                <w:webHidden/>
              </w:rPr>
              <w:t>5</w:t>
            </w:r>
            <w:r>
              <w:rPr>
                <w:noProof/>
                <w:webHidden/>
              </w:rPr>
              <w:fldChar w:fldCharType="end"/>
            </w:r>
          </w:hyperlink>
        </w:p>
        <w:p w14:paraId="42DA6020" w14:textId="19533D9C"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090" w:history="1">
            <w:r w:rsidRPr="00F31CE4">
              <w:rPr>
                <w:rStyle w:val="Hyperlink"/>
                <w:noProof/>
              </w:rPr>
              <w:t>2. Scope</w:t>
            </w:r>
            <w:r>
              <w:rPr>
                <w:noProof/>
                <w:webHidden/>
              </w:rPr>
              <w:tab/>
            </w:r>
            <w:r>
              <w:rPr>
                <w:noProof/>
                <w:webHidden/>
              </w:rPr>
              <w:fldChar w:fldCharType="begin"/>
            </w:r>
            <w:r>
              <w:rPr>
                <w:noProof/>
                <w:webHidden/>
              </w:rPr>
              <w:instrText xml:space="preserve"> PAGEREF _Toc207208090 \h </w:instrText>
            </w:r>
            <w:r>
              <w:rPr>
                <w:noProof/>
                <w:webHidden/>
              </w:rPr>
            </w:r>
            <w:r>
              <w:rPr>
                <w:noProof/>
                <w:webHidden/>
              </w:rPr>
              <w:fldChar w:fldCharType="separate"/>
            </w:r>
            <w:r>
              <w:rPr>
                <w:noProof/>
                <w:webHidden/>
              </w:rPr>
              <w:t>5</w:t>
            </w:r>
            <w:r>
              <w:rPr>
                <w:noProof/>
                <w:webHidden/>
              </w:rPr>
              <w:fldChar w:fldCharType="end"/>
            </w:r>
          </w:hyperlink>
        </w:p>
        <w:p w14:paraId="4EA678A7" w14:textId="0862040A"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91" w:history="1">
            <w:r w:rsidRPr="00F31CE4">
              <w:rPr>
                <w:rStyle w:val="Hyperlink"/>
                <w:noProof/>
              </w:rPr>
              <w:t>2.1. Exclusions</w:t>
            </w:r>
            <w:r>
              <w:rPr>
                <w:noProof/>
                <w:webHidden/>
              </w:rPr>
              <w:tab/>
            </w:r>
            <w:r>
              <w:rPr>
                <w:noProof/>
                <w:webHidden/>
              </w:rPr>
              <w:fldChar w:fldCharType="begin"/>
            </w:r>
            <w:r>
              <w:rPr>
                <w:noProof/>
                <w:webHidden/>
              </w:rPr>
              <w:instrText xml:space="preserve"> PAGEREF _Toc207208091 \h </w:instrText>
            </w:r>
            <w:r>
              <w:rPr>
                <w:noProof/>
                <w:webHidden/>
              </w:rPr>
            </w:r>
            <w:r>
              <w:rPr>
                <w:noProof/>
                <w:webHidden/>
              </w:rPr>
              <w:fldChar w:fldCharType="separate"/>
            </w:r>
            <w:r>
              <w:rPr>
                <w:noProof/>
                <w:webHidden/>
              </w:rPr>
              <w:t>6</w:t>
            </w:r>
            <w:r>
              <w:rPr>
                <w:noProof/>
                <w:webHidden/>
              </w:rPr>
              <w:fldChar w:fldCharType="end"/>
            </w:r>
          </w:hyperlink>
        </w:p>
        <w:p w14:paraId="636F6E04" w14:textId="3B1BF85E"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092" w:history="1">
            <w:r w:rsidRPr="00F31CE4">
              <w:rPr>
                <w:rStyle w:val="Hyperlink"/>
                <w:noProof/>
              </w:rPr>
              <w:t>3. Defining grants and subsidies</w:t>
            </w:r>
            <w:r>
              <w:rPr>
                <w:noProof/>
                <w:webHidden/>
              </w:rPr>
              <w:tab/>
            </w:r>
            <w:r>
              <w:rPr>
                <w:noProof/>
                <w:webHidden/>
              </w:rPr>
              <w:fldChar w:fldCharType="begin"/>
            </w:r>
            <w:r>
              <w:rPr>
                <w:noProof/>
                <w:webHidden/>
              </w:rPr>
              <w:instrText xml:space="preserve"> PAGEREF _Toc207208092 \h </w:instrText>
            </w:r>
            <w:r>
              <w:rPr>
                <w:noProof/>
                <w:webHidden/>
              </w:rPr>
            </w:r>
            <w:r>
              <w:rPr>
                <w:noProof/>
                <w:webHidden/>
              </w:rPr>
              <w:fldChar w:fldCharType="separate"/>
            </w:r>
            <w:r>
              <w:rPr>
                <w:noProof/>
                <w:webHidden/>
              </w:rPr>
              <w:t>6</w:t>
            </w:r>
            <w:r>
              <w:rPr>
                <w:noProof/>
                <w:webHidden/>
              </w:rPr>
              <w:fldChar w:fldCharType="end"/>
            </w:r>
          </w:hyperlink>
        </w:p>
        <w:p w14:paraId="44DC7701" w14:textId="611F96D5"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93" w:history="1">
            <w:r w:rsidRPr="00F31CE4">
              <w:rPr>
                <w:rStyle w:val="Hyperlink"/>
                <w:noProof/>
              </w:rPr>
              <w:t>3.1. Characteristics of grants and subsidies</w:t>
            </w:r>
            <w:r>
              <w:rPr>
                <w:noProof/>
                <w:webHidden/>
              </w:rPr>
              <w:tab/>
            </w:r>
            <w:r>
              <w:rPr>
                <w:noProof/>
                <w:webHidden/>
              </w:rPr>
              <w:fldChar w:fldCharType="begin"/>
            </w:r>
            <w:r>
              <w:rPr>
                <w:noProof/>
                <w:webHidden/>
              </w:rPr>
              <w:instrText xml:space="preserve"> PAGEREF _Toc207208093 \h </w:instrText>
            </w:r>
            <w:r>
              <w:rPr>
                <w:noProof/>
                <w:webHidden/>
              </w:rPr>
            </w:r>
            <w:r>
              <w:rPr>
                <w:noProof/>
                <w:webHidden/>
              </w:rPr>
              <w:fldChar w:fldCharType="separate"/>
            </w:r>
            <w:r>
              <w:rPr>
                <w:noProof/>
                <w:webHidden/>
              </w:rPr>
              <w:t>6</w:t>
            </w:r>
            <w:r>
              <w:rPr>
                <w:noProof/>
                <w:webHidden/>
              </w:rPr>
              <w:fldChar w:fldCharType="end"/>
            </w:r>
          </w:hyperlink>
        </w:p>
        <w:p w14:paraId="58CE3C40" w14:textId="3E117760"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94" w:history="1">
            <w:r w:rsidRPr="00F31CE4">
              <w:rPr>
                <w:rStyle w:val="Hyperlink"/>
                <w:noProof/>
              </w:rPr>
              <w:t>3.2. Classification of grants and subsidies</w:t>
            </w:r>
            <w:r>
              <w:rPr>
                <w:noProof/>
                <w:webHidden/>
              </w:rPr>
              <w:tab/>
            </w:r>
            <w:r>
              <w:rPr>
                <w:noProof/>
                <w:webHidden/>
              </w:rPr>
              <w:fldChar w:fldCharType="begin"/>
            </w:r>
            <w:r>
              <w:rPr>
                <w:noProof/>
                <w:webHidden/>
              </w:rPr>
              <w:instrText xml:space="preserve"> PAGEREF _Toc207208094 \h </w:instrText>
            </w:r>
            <w:r>
              <w:rPr>
                <w:noProof/>
                <w:webHidden/>
              </w:rPr>
            </w:r>
            <w:r>
              <w:rPr>
                <w:noProof/>
                <w:webHidden/>
              </w:rPr>
              <w:fldChar w:fldCharType="separate"/>
            </w:r>
            <w:r>
              <w:rPr>
                <w:noProof/>
                <w:webHidden/>
              </w:rPr>
              <w:t>7</w:t>
            </w:r>
            <w:r>
              <w:rPr>
                <w:noProof/>
                <w:webHidden/>
              </w:rPr>
              <w:fldChar w:fldCharType="end"/>
            </w:r>
          </w:hyperlink>
        </w:p>
        <w:p w14:paraId="7AEA49C0" w14:textId="706E6315"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095" w:history="1">
            <w:r w:rsidRPr="00F31CE4">
              <w:rPr>
                <w:rStyle w:val="Hyperlink"/>
                <w:noProof/>
              </w:rPr>
              <w:t>3.2.1. Distinguishing current grants, current subsidies and capital grants</w:t>
            </w:r>
            <w:r>
              <w:rPr>
                <w:noProof/>
                <w:webHidden/>
              </w:rPr>
              <w:tab/>
            </w:r>
            <w:r>
              <w:rPr>
                <w:noProof/>
                <w:webHidden/>
              </w:rPr>
              <w:fldChar w:fldCharType="begin"/>
            </w:r>
            <w:r>
              <w:rPr>
                <w:noProof/>
                <w:webHidden/>
              </w:rPr>
              <w:instrText xml:space="preserve"> PAGEREF _Toc207208095 \h </w:instrText>
            </w:r>
            <w:r>
              <w:rPr>
                <w:noProof/>
                <w:webHidden/>
              </w:rPr>
            </w:r>
            <w:r>
              <w:rPr>
                <w:noProof/>
                <w:webHidden/>
              </w:rPr>
              <w:fldChar w:fldCharType="separate"/>
            </w:r>
            <w:r>
              <w:rPr>
                <w:noProof/>
                <w:webHidden/>
              </w:rPr>
              <w:t>8</w:t>
            </w:r>
            <w:r>
              <w:rPr>
                <w:noProof/>
                <w:webHidden/>
              </w:rPr>
              <w:fldChar w:fldCharType="end"/>
            </w:r>
          </w:hyperlink>
        </w:p>
        <w:p w14:paraId="091C372D" w14:textId="35CD8A76" w:rsidR="00FF2A54" w:rsidRDefault="00FF2A54">
          <w:pPr>
            <w:pStyle w:val="TOC4"/>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096" w:history="1">
            <w:r w:rsidRPr="00F31CE4">
              <w:rPr>
                <w:rStyle w:val="Hyperlink"/>
                <w:noProof/>
              </w:rPr>
              <w:t>3.2.1.1. Capital grants</w:t>
            </w:r>
            <w:r>
              <w:rPr>
                <w:noProof/>
                <w:webHidden/>
              </w:rPr>
              <w:tab/>
            </w:r>
            <w:r>
              <w:rPr>
                <w:noProof/>
                <w:webHidden/>
              </w:rPr>
              <w:fldChar w:fldCharType="begin"/>
            </w:r>
            <w:r>
              <w:rPr>
                <w:noProof/>
                <w:webHidden/>
              </w:rPr>
              <w:instrText xml:space="preserve"> PAGEREF _Toc207208096 \h </w:instrText>
            </w:r>
            <w:r>
              <w:rPr>
                <w:noProof/>
                <w:webHidden/>
              </w:rPr>
            </w:r>
            <w:r>
              <w:rPr>
                <w:noProof/>
                <w:webHidden/>
              </w:rPr>
              <w:fldChar w:fldCharType="separate"/>
            </w:r>
            <w:r>
              <w:rPr>
                <w:noProof/>
                <w:webHidden/>
              </w:rPr>
              <w:t>9</w:t>
            </w:r>
            <w:r>
              <w:rPr>
                <w:noProof/>
                <w:webHidden/>
              </w:rPr>
              <w:fldChar w:fldCharType="end"/>
            </w:r>
          </w:hyperlink>
        </w:p>
        <w:p w14:paraId="1A7D6688" w14:textId="41B4F4CE"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097" w:history="1">
            <w:r w:rsidRPr="00F31CE4">
              <w:rPr>
                <w:rStyle w:val="Hyperlink"/>
                <w:noProof/>
              </w:rPr>
              <w:t>3.2.2. Distinguishing grants and subsidies from alternative expenditure</w:t>
            </w:r>
            <w:r>
              <w:rPr>
                <w:noProof/>
                <w:webHidden/>
              </w:rPr>
              <w:tab/>
            </w:r>
            <w:r>
              <w:rPr>
                <w:noProof/>
                <w:webHidden/>
              </w:rPr>
              <w:fldChar w:fldCharType="begin"/>
            </w:r>
            <w:r>
              <w:rPr>
                <w:noProof/>
                <w:webHidden/>
              </w:rPr>
              <w:instrText xml:space="preserve"> PAGEREF _Toc207208097 \h </w:instrText>
            </w:r>
            <w:r>
              <w:rPr>
                <w:noProof/>
                <w:webHidden/>
              </w:rPr>
            </w:r>
            <w:r>
              <w:rPr>
                <w:noProof/>
                <w:webHidden/>
              </w:rPr>
              <w:fldChar w:fldCharType="separate"/>
            </w:r>
            <w:r>
              <w:rPr>
                <w:noProof/>
                <w:webHidden/>
              </w:rPr>
              <w:t>10</w:t>
            </w:r>
            <w:r>
              <w:rPr>
                <w:noProof/>
                <w:webHidden/>
              </w:rPr>
              <w:fldChar w:fldCharType="end"/>
            </w:r>
          </w:hyperlink>
        </w:p>
        <w:p w14:paraId="57D33730" w14:textId="6812489A"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098" w:history="1">
            <w:r w:rsidRPr="00F31CE4">
              <w:rPr>
                <w:rStyle w:val="Hyperlink"/>
                <w:noProof/>
              </w:rPr>
              <w:t>3.3. Externally funded and co-funded programs</w:t>
            </w:r>
            <w:r>
              <w:rPr>
                <w:noProof/>
                <w:webHidden/>
              </w:rPr>
              <w:tab/>
            </w:r>
            <w:r>
              <w:rPr>
                <w:noProof/>
                <w:webHidden/>
              </w:rPr>
              <w:fldChar w:fldCharType="begin"/>
            </w:r>
            <w:r>
              <w:rPr>
                <w:noProof/>
                <w:webHidden/>
              </w:rPr>
              <w:instrText xml:space="preserve"> PAGEREF _Toc207208098 \h </w:instrText>
            </w:r>
            <w:r>
              <w:rPr>
                <w:noProof/>
                <w:webHidden/>
              </w:rPr>
            </w:r>
            <w:r>
              <w:rPr>
                <w:noProof/>
                <w:webHidden/>
              </w:rPr>
              <w:fldChar w:fldCharType="separate"/>
            </w:r>
            <w:r>
              <w:rPr>
                <w:noProof/>
                <w:webHidden/>
              </w:rPr>
              <w:t>13</w:t>
            </w:r>
            <w:r>
              <w:rPr>
                <w:noProof/>
                <w:webHidden/>
              </w:rPr>
              <w:fldChar w:fldCharType="end"/>
            </w:r>
          </w:hyperlink>
        </w:p>
        <w:p w14:paraId="5CF906BA" w14:textId="35B2822E"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099" w:history="1">
            <w:r w:rsidRPr="00F31CE4">
              <w:rPr>
                <w:rStyle w:val="Hyperlink"/>
                <w:noProof/>
              </w:rPr>
              <w:t>4. Governance and accountability</w:t>
            </w:r>
            <w:r>
              <w:rPr>
                <w:noProof/>
                <w:webHidden/>
              </w:rPr>
              <w:tab/>
            </w:r>
            <w:r>
              <w:rPr>
                <w:noProof/>
                <w:webHidden/>
              </w:rPr>
              <w:fldChar w:fldCharType="begin"/>
            </w:r>
            <w:r>
              <w:rPr>
                <w:noProof/>
                <w:webHidden/>
              </w:rPr>
              <w:instrText xml:space="preserve"> PAGEREF _Toc207208099 \h </w:instrText>
            </w:r>
            <w:r>
              <w:rPr>
                <w:noProof/>
                <w:webHidden/>
              </w:rPr>
            </w:r>
            <w:r>
              <w:rPr>
                <w:noProof/>
                <w:webHidden/>
              </w:rPr>
              <w:fldChar w:fldCharType="separate"/>
            </w:r>
            <w:r>
              <w:rPr>
                <w:noProof/>
                <w:webHidden/>
              </w:rPr>
              <w:t>13</w:t>
            </w:r>
            <w:r>
              <w:rPr>
                <w:noProof/>
                <w:webHidden/>
              </w:rPr>
              <w:fldChar w:fldCharType="end"/>
            </w:r>
          </w:hyperlink>
        </w:p>
        <w:p w14:paraId="5883E2B0" w14:textId="287732F6"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0" w:history="1">
            <w:r w:rsidRPr="00F31CE4">
              <w:rPr>
                <w:rStyle w:val="Hyperlink"/>
                <w:noProof/>
              </w:rPr>
              <w:t>4.1. Instrument of delegation</w:t>
            </w:r>
            <w:r>
              <w:rPr>
                <w:noProof/>
                <w:webHidden/>
              </w:rPr>
              <w:tab/>
            </w:r>
            <w:r>
              <w:rPr>
                <w:noProof/>
                <w:webHidden/>
              </w:rPr>
              <w:fldChar w:fldCharType="begin"/>
            </w:r>
            <w:r>
              <w:rPr>
                <w:noProof/>
                <w:webHidden/>
              </w:rPr>
              <w:instrText xml:space="preserve"> PAGEREF _Toc207208100 \h </w:instrText>
            </w:r>
            <w:r>
              <w:rPr>
                <w:noProof/>
                <w:webHidden/>
              </w:rPr>
            </w:r>
            <w:r>
              <w:rPr>
                <w:noProof/>
                <w:webHidden/>
              </w:rPr>
              <w:fldChar w:fldCharType="separate"/>
            </w:r>
            <w:r>
              <w:rPr>
                <w:noProof/>
                <w:webHidden/>
              </w:rPr>
              <w:t>13</w:t>
            </w:r>
            <w:r>
              <w:rPr>
                <w:noProof/>
                <w:webHidden/>
              </w:rPr>
              <w:fldChar w:fldCharType="end"/>
            </w:r>
          </w:hyperlink>
        </w:p>
        <w:p w14:paraId="569C60F6" w14:textId="749E9B61"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1" w:history="1">
            <w:r w:rsidRPr="00F31CE4">
              <w:rPr>
                <w:rStyle w:val="Hyperlink"/>
                <w:noProof/>
              </w:rPr>
              <w:t>4.2. Conflict of interest</w:t>
            </w:r>
            <w:r>
              <w:rPr>
                <w:noProof/>
                <w:webHidden/>
              </w:rPr>
              <w:tab/>
            </w:r>
            <w:r>
              <w:rPr>
                <w:noProof/>
                <w:webHidden/>
              </w:rPr>
              <w:fldChar w:fldCharType="begin"/>
            </w:r>
            <w:r>
              <w:rPr>
                <w:noProof/>
                <w:webHidden/>
              </w:rPr>
              <w:instrText xml:space="preserve"> PAGEREF _Toc207208101 \h </w:instrText>
            </w:r>
            <w:r>
              <w:rPr>
                <w:noProof/>
                <w:webHidden/>
              </w:rPr>
            </w:r>
            <w:r>
              <w:rPr>
                <w:noProof/>
                <w:webHidden/>
              </w:rPr>
              <w:fldChar w:fldCharType="separate"/>
            </w:r>
            <w:r>
              <w:rPr>
                <w:noProof/>
                <w:webHidden/>
              </w:rPr>
              <w:t>14</w:t>
            </w:r>
            <w:r>
              <w:rPr>
                <w:noProof/>
                <w:webHidden/>
              </w:rPr>
              <w:fldChar w:fldCharType="end"/>
            </w:r>
          </w:hyperlink>
        </w:p>
        <w:p w14:paraId="4840B434" w14:textId="0D1FA547"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2" w:history="1">
            <w:r w:rsidRPr="00F31CE4">
              <w:rPr>
                <w:rStyle w:val="Hyperlink"/>
                <w:noProof/>
              </w:rPr>
              <w:t>4.3. Fraud</w:t>
            </w:r>
            <w:r>
              <w:rPr>
                <w:noProof/>
                <w:webHidden/>
              </w:rPr>
              <w:tab/>
            </w:r>
            <w:r>
              <w:rPr>
                <w:noProof/>
                <w:webHidden/>
              </w:rPr>
              <w:fldChar w:fldCharType="begin"/>
            </w:r>
            <w:r>
              <w:rPr>
                <w:noProof/>
                <w:webHidden/>
              </w:rPr>
              <w:instrText xml:space="preserve"> PAGEREF _Toc207208102 \h </w:instrText>
            </w:r>
            <w:r>
              <w:rPr>
                <w:noProof/>
                <w:webHidden/>
              </w:rPr>
            </w:r>
            <w:r>
              <w:rPr>
                <w:noProof/>
                <w:webHidden/>
              </w:rPr>
              <w:fldChar w:fldCharType="separate"/>
            </w:r>
            <w:r>
              <w:rPr>
                <w:noProof/>
                <w:webHidden/>
              </w:rPr>
              <w:t>14</w:t>
            </w:r>
            <w:r>
              <w:rPr>
                <w:noProof/>
                <w:webHidden/>
              </w:rPr>
              <w:fldChar w:fldCharType="end"/>
            </w:r>
          </w:hyperlink>
        </w:p>
        <w:p w14:paraId="754E0BE0" w14:textId="74F03514"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3" w:history="1">
            <w:r w:rsidRPr="00F31CE4">
              <w:rPr>
                <w:rStyle w:val="Hyperlink"/>
                <w:noProof/>
              </w:rPr>
              <w:t>4.4. Risk assessment and management</w:t>
            </w:r>
            <w:r>
              <w:rPr>
                <w:noProof/>
                <w:webHidden/>
              </w:rPr>
              <w:tab/>
            </w:r>
            <w:r>
              <w:rPr>
                <w:noProof/>
                <w:webHidden/>
              </w:rPr>
              <w:fldChar w:fldCharType="begin"/>
            </w:r>
            <w:r>
              <w:rPr>
                <w:noProof/>
                <w:webHidden/>
              </w:rPr>
              <w:instrText xml:space="preserve"> PAGEREF _Toc207208103 \h </w:instrText>
            </w:r>
            <w:r>
              <w:rPr>
                <w:noProof/>
                <w:webHidden/>
              </w:rPr>
            </w:r>
            <w:r>
              <w:rPr>
                <w:noProof/>
                <w:webHidden/>
              </w:rPr>
              <w:fldChar w:fldCharType="separate"/>
            </w:r>
            <w:r>
              <w:rPr>
                <w:noProof/>
                <w:webHidden/>
              </w:rPr>
              <w:t>14</w:t>
            </w:r>
            <w:r>
              <w:rPr>
                <w:noProof/>
                <w:webHidden/>
              </w:rPr>
              <w:fldChar w:fldCharType="end"/>
            </w:r>
          </w:hyperlink>
        </w:p>
        <w:p w14:paraId="4E2A7A2C" w14:textId="20C142EE"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104" w:history="1">
            <w:r w:rsidRPr="00F31CE4">
              <w:rPr>
                <w:rStyle w:val="Hyperlink"/>
                <w:noProof/>
              </w:rPr>
              <w:t>5. Overview of grant and subsidy management process</w:t>
            </w:r>
            <w:r>
              <w:rPr>
                <w:noProof/>
                <w:webHidden/>
              </w:rPr>
              <w:tab/>
            </w:r>
            <w:r>
              <w:rPr>
                <w:noProof/>
                <w:webHidden/>
              </w:rPr>
              <w:fldChar w:fldCharType="begin"/>
            </w:r>
            <w:r>
              <w:rPr>
                <w:noProof/>
                <w:webHidden/>
              </w:rPr>
              <w:instrText xml:space="preserve"> PAGEREF _Toc207208104 \h </w:instrText>
            </w:r>
            <w:r>
              <w:rPr>
                <w:noProof/>
                <w:webHidden/>
              </w:rPr>
            </w:r>
            <w:r>
              <w:rPr>
                <w:noProof/>
                <w:webHidden/>
              </w:rPr>
              <w:fldChar w:fldCharType="separate"/>
            </w:r>
            <w:r>
              <w:rPr>
                <w:noProof/>
                <w:webHidden/>
              </w:rPr>
              <w:t>15</w:t>
            </w:r>
            <w:r>
              <w:rPr>
                <w:noProof/>
                <w:webHidden/>
              </w:rPr>
              <w:fldChar w:fldCharType="end"/>
            </w:r>
          </w:hyperlink>
        </w:p>
        <w:p w14:paraId="4E9DD61B" w14:textId="6DE0A7A3"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5" w:history="1">
            <w:r w:rsidRPr="00F31CE4">
              <w:rPr>
                <w:rStyle w:val="Hyperlink"/>
                <w:noProof/>
              </w:rPr>
              <w:t>5.1. Program establishment</w:t>
            </w:r>
            <w:r>
              <w:rPr>
                <w:noProof/>
                <w:webHidden/>
              </w:rPr>
              <w:tab/>
            </w:r>
            <w:r>
              <w:rPr>
                <w:noProof/>
                <w:webHidden/>
              </w:rPr>
              <w:fldChar w:fldCharType="begin"/>
            </w:r>
            <w:r>
              <w:rPr>
                <w:noProof/>
                <w:webHidden/>
              </w:rPr>
              <w:instrText xml:space="preserve"> PAGEREF _Toc207208105 \h </w:instrText>
            </w:r>
            <w:r>
              <w:rPr>
                <w:noProof/>
                <w:webHidden/>
              </w:rPr>
            </w:r>
            <w:r>
              <w:rPr>
                <w:noProof/>
                <w:webHidden/>
              </w:rPr>
              <w:fldChar w:fldCharType="separate"/>
            </w:r>
            <w:r>
              <w:rPr>
                <w:noProof/>
                <w:webHidden/>
              </w:rPr>
              <w:t>15</w:t>
            </w:r>
            <w:r>
              <w:rPr>
                <w:noProof/>
                <w:webHidden/>
              </w:rPr>
              <w:fldChar w:fldCharType="end"/>
            </w:r>
          </w:hyperlink>
        </w:p>
        <w:p w14:paraId="182BA7C5" w14:textId="0E57D764"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6" w:history="1">
            <w:r w:rsidRPr="00F31CE4">
              <w:rPr>
                <w:rStyle w:val="Hyperlink"/>
                <w:noProof/>
              </w:rPr>
              <w:t>5.2. Program plan</w:t>
            </w:r>
            <w:r>
              <w:rPr>
                <w:noProof/>
                <w:webHidden/>
              </w:rPr>
              <w:tab/>
            </w:r>
            <w:r>
              <w:rPr>
                <w:noProof/>
                <w:webHidden/>
              </w:rPr>
              <w:fldChar w:fldCharType="begin"/>
            </w:r>
            <w:r>
              <w:rPr>
                <w:noProof/>
                <w:webHidden/>
              </w:rPr>
              <w:instrText xml:space="preserve"> PAGEREF _Toc207208106 \h </w:instrText>
            </w:r>
            <w:r>
              <w:rPr>
                <w:noProof/>
                <w:webHidden/>
              </w:rPr>
            </w:r>
            <w:r>
              <w:rPr>
                <w:noProof/>
                <w:webHidden/>
              </w:rPr>
              <w:fldChar w:fldCharType="separate"/>
            </w:r>
            <w:r>
              <w:rPr>
                <w:noProof/>
                <w:webHidden/>
              </w:rPr>
              <w:t>16</w:t>
            </w:r>
            <w:r>
              <w:rPr>
                <w:noProof/>
                <w:webHidden/>
              </w:rPr>
              <w:fldChar w:fldCharType="end"/>
            </w:r>
          </w:hyperlink>
        </w:p>
        <w:p w14:paraId="5DD001DD" w14:textId="09B37F28"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7" w:history="1">
            <w:r w:rsidRPr="00F31CE4">
              <w:rPr>
                <w:rStyle w:val="Hyperlink"/>
                <w:noProof/>
              </w:rPr>
              <w:t>5.3. Program objectives</w:t>
            </w:r>
            <w:r>
              <w:rPr>
                <w:noProof/>
                <w:webHidden/>
              </w:rPr>
              <w:tab/>
            </w:r>
            <w:r>
              <w:rPr>
                <w:noProof/>
                <w:webHidden/>
              </w:rPr>
              <w:fldChar w:fldCharType="begin"/>
            </w:r>
            <w:r>
              <w:rPr>
                <w:noProof/>
                <w:webHidden/>
              </w:rPr>
              <w:instrText xml:space="preserve"> PAGEREF _Toc207208107 \h </w:instrText>
            </w:r>
            <w:r>
              <w:rPr>
                <w:noProof/>
                <w:webHidden/>
              </w:rPr>
            </w:r>
            <w:r>
              <w:rPr>
                <w:noProof/>
                <w:webHidden/>
              </w:rPr>
              <w:fldChar w:fldCharType="separate"/>
            </w:r>
            <w:r>
              <w:rPr>
                <w:noProof/>
                <w:webHidden/>
              </w:rPr>
              <w:t>16</w:t>
            </w:r>
            <w:r>
              <w:rPr>
                <w:noProof/>
                <w:webHidden/>
              </w:rPr>
              <w:fldChar w:fldCharType="end"/>
            </w:r>
          </w:hyperlink>
        </w:p>
        <w:p w14:paraId="0FE45833" w14:textId="667B830F"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8" w:history="1">
            <w:r w:rsidRPr="00F31CE4">
              <w:rPr>
                <w:rStyle w:val="Hyperlink"/>
                <w:noProof/>
              </w:rPr>
              <w:t>5.4. Eligibility criteria</w:t>
            </w:r>
            <w:r>
              <w:rPr>
                <w:noProof/>
                <w:webHidden/>
              </w:rPr>
              <w:tab/>
            </w:r>
            <w:r>
              <w:rPr>
                <w:noProof/>
                <w:webHidden/>
              </w:rPr>
              <w:fldChar w:fldCharType="begin"/>
            </w:r>
            <w:r>
              <w:rPr>
                <w:noProof/>
                <w:webHidden/>
              </w:rPr>
              <w:instrText xml:space="preserve"> PAGEREF _Toc207208108 \h </w:instrText>
            </w:r>
            <w:r>
              <w:rPr>
                <w:noProof/>
                <w:webHidden/>
              </w:rPr>
            </w:r>
            <w:r>
              <w:rPr>
                <w:noProof/>
                <w:webHidden/>
              </w:rPr>
              <w:fldChar w:fldCharType="separate"/>
            </w:r>
            <w:r>
              <w:rPr>
                <w:noProof/>
                <w:webHidden/>
              </w:rPr>
              <w:t>17</w:t>
            </w:r>
            <w:r>
              <w:rPr>
                <w:noProof/>
                <w:webHidden/>
              </w:rPr>
              <w:fldChar w:fldCharType="end"/>
            </w:r>
          </w:hyperlink>
        </w:p>
        <w:p w14:paraId="461858FF" w14:textId="7D8BE7FD"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09" w:history="1">
            <w:r w:rsidRPr="00F31CE4">
              <w:rPr>
                <w:rStyle w:val="Hyperlink"/>
                <w:noProof/>
              </w:rPr>
              <w:t>5.5. Assessment method</w:t>
            </w:r>
            <w:r>
              <w:rPr>
                <w:noProof/>
                <w:webHidden/>
              </w:rPr>
              <w:tab/>
            </w:r>
            <w:r>
              <w:rPr>
                <w:noProof/>
                <w:webHidden/>
              </w:rPr>
              <w:fldChar w:fldCharType="begin"/>
            </w:r>
            <w:r>
              <w:rPr>
                <w:noProof/>
                <w:webHidden/>
              </w:rPr>
              <w:instrText xml:space="preserve"> PAGEREF _Toc207208109 \h </w:instrText>
            </w:r>
            <w:r>
              <w:rPr>
                <w:noProof/>
                <w:webHidden/>
              </w:rPr>
            </w:r>
            <w:r>
              <w:rPr>
                <w:noProof/>
                <w:webHidden/>
              </w:rPr>
              <w:fldChar w:fldCharType="separate"/>
            </w:r>
            <w:r>
              <w:rPr>
                <w:noProof/>
                <w:webHidden/>
              </w:rPr>
              <w:t>17</w:t>
            </w:r>
            <w:r>
              <w:rPr>
                <w:noProof/>
                <w:webHidden/>
              </w:rPr>
              <w:fldChar w:fldCharType="end"/>
            </w:r>
          </w:hyperlink>
        </w:p>
        <w:p w14:paraId="2F1AF884" w14:textId="19A997AD"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10" w:history="1">
            <w:r w:rsidRPr="00F31CE4">
              <w:rPr>
                <w:rStyle w:val="Hyperlink"/>
                <w:noProof/>
              </w:rPr>
              <w:t>5.6. Assessment criteria</w:t>
            </w:r>
            <w:r>
              <w:rPr>
                <w:noProof/>
                <w:webHidden/>
              </w:rPr>
              <w:tab/>
            </w:r>
            <w:r>
              <w:rPr>
                <w:noProof/>
                <w:webHidden/>
              </w:rPr>
              <w:fldChar w:fldCharType="begin"/>
            </w:r>
            <w:r>
              <w:rPr>
                <w:noProof/>
                <w:webHidden/>
              </w:rPr>
              <w:instrText xml:space="preserve"> PAGEREF _Toc207208110 \h </w:instrText>
            </w:r>
            <w:r>
              <w:rPr>
                <w:noProof/>
                <w:webHidden/>
              </w:rPr>
            </w:r>
            <w:r>
              <w:rPr>
                <w:noProof/>
                <w:webHidden/>
              </w:rPr>
              <w:fldChar w:fldCharType="separate"/>
            </w:r>
            <w:r>
              <w:rPr>
                <w:noProof/>
                <w:webHidden/>
              </w:rPr>
              <w:t>18</w:t>
            </w:r>
            <w:r>
              <w:rPr>
                <w:noProof/>
                <w:webHidden/>
              </w:rPr>
              <w:fldChar w:fldCharType="end"/>
            </w:r>
          </w:hyperlink>
        </w:p>
        <w:p w14:paraId="38BCBD8A" w14:textId="578F8898"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11" w:history="1">
            <w:r w:rsidRPr="00F31CE4">
              <w:rPr>
                <w:rStyle w:val="Hyperlink"/>
                <w:noProof/>
              </w:rPr>
              <w:t>5.7. Budget and costs considerations</w:t>
            </w:r>
            <w:r>
              <w:rPr>
                <w:noProof/>
                <w:webHidden/>
              </w:rPr>
              <w:tab/>
            </w:r>
            <w:r>
              <w:rPr>
                <w:noProof/>
                <w:webHidden/>
              </w:rPr>
              <w:fldChar w:fldCharType="begin"/>
            </w:r>
            <w:r>
              <w:rPr>
                <w:noProof/>
                <w:webHidden/>
              </w:rPr>
              <w:instrText xml:space="preserve"> PAGEREF _Toc207208111 \h </w:instrText>
            </w:r>
            <w:r>
              <w:rPr>
                <w:noProof/>
                <w:webHidden/>
              </w:rPr>
            </w:r>
            <w:r>
              <w:rPr>
                <w:noProof/>
                <w:webHidden/>
              </w:rPr>
              <w:fldChar w:fldCharType="separate"/>
            </w:r>
            <w:r>
              <w:rPr>
                <w:noProof/>
                <w:webHidden/>
              </w:rPr>
              <w:t>18</w:t>
            </w:r>
            <w:r>
              <w:rPr>
                <w:noProof/>
                <w:webHidden/>
              </w:rPr>
              <w:fldChar w:fldCharType="end"/>
            </w:r>
          </w:hyperlink>
        </w:p>
        <w:p w14:paraId="3BC02BF4" w14:textId="71A73A56"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12" w:history="1">
            <w:r w:rsidRPr="00F31CE4">
              <w:rPr>
                <w:rStyle w:val="Hyperlink"/>
                <w:noProof/>
              </w:rPr>
              <w:t>5.8. Program approval</w:t>
            </w:r>
            <w:r>
              <w:rPr>
                <w:noProof/>
                <w:webHidden/>
              </w:rPr>
              <w:tab/>
            </w:r>
            <w:r>
              <w:rPr>
                <w:noProof/>
                <w:webHidden/>
              </w:rPr>
              <w:fldChar w:fldCharType="begin"/>
            </w:r>
            <w:r>
              <w:rPr>
                <w:noProof/>
                <w:webHidden/>
              </w:rPr>
              <w:instrText xml:space="preserve"> PAGEREF _Toc207208112 \h </w:instrText>
            </w:r>
            <w:r>
              <w:rPr>
                <w:noProof/>
                <w:webHidden/>
              </w:rPr>
            </w:r>
            <w:r>
              <w:rPr>
                <w:noProof/>
                <w:webHidden/>
              </w:rPr>
              <w:fldChar w:fldCharType="separate"/>
            </w:r>
            <w:r>
              <w:rPr>
                <w:noProof/>
                <w:webHidden/>
              </w:rPr>
              <w:t>18</w:t>
            </w:r>
            <w:r>
              <w:rPr>
                <w:noProof/>
                <w:webHidden/>
              </w:rPr>
              <w:fldChar w:fldCharType="end"/>
            </w:r>
          </w:hyperlink>
        </w:p>
        <w:p w14:paraId="5662FACB" w14:textId="7BD90E84"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13" w:history="1">
            <w:r w:rsidRPr="00F31CE4">
              <w:rPr>
                <w:rStyle w:val="Hyperlink"/>
                <w:noProof/>
              </w:rPr>
              <w:t>5.8.1. Additional funding</w:t>
            </w:r>
            <w:r>
              <w:rPr>
                <w:noProof/>
                <w:webHidden/>
              </w:rPr>
              <w:tab/>
            </w:r>
            <w:r>
              <w:rPr>
                <w:noProof/>
                <w:webHidden/>
              </w:rPr>
              <w:fldChar w:fldCharType="begin"/>
            </w:r>
            <w:r>
              <w:rPr>
                <w:noProof/>
                <w:webHidden/>
              </w:rPr>
              <w:instrText xml:space="preserve"> PAGEREF _Toc207208113 \h </w:instrText>
            </w:r>
            <w:r>
              <w:rPr>
                <w:noProof/>
                <w:webHidden/>
              </w:rPr>
            </w:r>
            <w:r>
              <w:rPr>
                <w:noProof/>
                <w:webHidden/>
              </w:rPr>
              <w:fldChar w:fldCharType="separate"/>
            </w:r>
            <w:r>
              <w:rPr>
                <w:noProof/>
                <w:webHidden/>
              </w:rPr>
              <w:t>18</w:t>
            </w:r>
            <w:r>
              <w:rPr>
                <w:noProof/>
                <w:webHidden/>
              </w:rPr>
              <w:fldChar w:fldCharType="end"/>
            </w:r>
          </w:hyperlink>
        </w:p>
        <w:p w14:paraId="2E3C1EB4" w14:textId="0C8F6B85"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14" w:history="1">
            <w:r w:rsidRPr="00F31CE4">
              <w:rPr>
                <w:rStyle w:val="Hyperlink"/>
                <w:noProof/>
              </w:rPr>
              <w:t>5.8.2. Reprioritisation</w:t>
            </w:r>
            <w:r>
              <w:rPr>
                <w:noProof/>
                <w:webHidden/>
              </w:rPr>
              <w:tab/>
            </w:r>
            <w:r>
              <w:rPr>
                <w:noProof/>
                <w:webHidden/>
              </w:rPr>
              <w:fldChar w:fldCharType="begin"/>
            </w:r>
            <w:r>
              <w:rPr>
                <w:noProof/>
                <w:webHidden/>
              </w:rPr>
              <w:instrText xml:space="preserve"> PAGEREF _Toc207208114 \h </w:instrText>
            </w:r>
            <w:r>
              <w:rPr>
                <w:noProof/>
                <w:webHidden/>
              </w:rPr>
            </w:r>
            <w:r>
              <w:rPr>
                <w:noProof/>
                <w:webHidden/>
              </w:rPr>
              <w:fldChar w:fldCharType="separate"/>
            </w:r>
            <w:r>
              <w:rPr>
                <w:noProof/>
                <w:webHidden/>
              </w:rPr>
              <w:t>19</w:t>
            </w:r>
            <w:r>
              <w:rPr>
                <w:noProof/>
                <w:webHidden/>
              </w:rPr>
              <w:fldChar w:fldCharType="end"/>
            </w:r>
          </w:hyperlink>
        </w:p>
        <w:p w14:paraId="5372BAE1" w14:textId="6469351C"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115" w:history="1">
            <w:r w:rsidRPr="00F31CE4">
              <w:rPr>
                <w:rStyle w:val="Hyperlink"/>
                <w:noProof/>
              </w:rPr>
              <w:t>6. Program administration</w:t>
            </w:r>
            <w:r>
              <w:rPr>
                <w:noProof/>
                <w:webHidden/>
              </w:rPr>
              <w:tab/>
            </w:r>
            <w:r>
              <w:rPr>
                <w:noProof/>
                <w:webHidden/>
              </w:rPr>
              <w:fldChar w:fldCharType="begin"/>
            </w:r>
            <w:r>
              <w:rPr>
                <w:noProof/>
                <w:webHidden/>
              </w:rPr>
              <w:instrText xml:space="preserve"> PAGEREF _Toc207208115 \h </w:instrText>
            </w:r>
            <w:r>
              <w:rPr>
                <w:noProof/>
                <w:webHidden/>
              </w:rPr>
            </w:r>
            <w:r>
              <w:rPr>
                <w:noProof/>
                <w:webHidden/>
              </w:rPr>
              <w:fldChar w:fldCharType="separate"/>
            </w:r>
            <w:r>
              <w:rPr>
                <w:noProof/>
                <w:webHidden/>
              </w:rPr>
              <w:t>19</w:t>
            </w:r>
            <w:r>
              <w:rPr>
                <w:noProof/>
                <w:webHidden/>
              </w:rPr>
              <w:fldChar w:fldCharType="end"/>
            </w:r>
          </w:hyperlink>
        </w:p>
        <w:p w14:paraId="73781B42" w14:textId="3E9DA768"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16" w:history="1">
            <w:r w:rsidRPr="00F31CE4">
              <w:rPr>
                <w:rStyle w:val="Hyperlink"/>
                <w:noProof/>
              </w:rPr>
              <w:t>6.1. Assessment</w:t>
            </w:r>
            <w:r>
              <w:rPr>
                <w:noProof/>
                <w:webHidden/>
              </w:rPr>
              <w:tab/>
            </w:r>
            <w:r>
              <w:rPr>
                <w:noProof/>
                <w:webHidden/>
              </w:rPr>
              <w:fldChar w:fldCharType="begin"/>
            </w:r>
            <w:r>
              <w:rPr>
                <w:noProof/>
                <w:webHidden/>
              </w:rPr>
              <w:instrText xml:space="preserve"> PAGEREF _Toc207208116 \h </w:instrText>
            </w:r>
            <w:r>
              <w:rPr>
                <w:noProof/>
                <w:webHidden/>
              </w:rPr>
            </w:r>
            <w:r>
              <w:rPr>
                <w:noProof/>
                <w:webHidden/>
              </w:rPr>
              <w:fldChar w:fldCharType="separate"/>
            </w:r>
            <w:r>
              <w:rPr>
                <w:noProof/>
                <w:webHidden/>
              </w:rPr>
              <w:t>19</w:t>
            </w:r>
            <w:r>
              <w:rPr>
                <w:noProof/>
                <w:webHidden/>
              </w:rPr>
              <w:fldChar w:fldCharType="end"/>
            </w:r>
          </w:hyperlink>
        </w:p>
        <w:p w14:paraId="61BAA4CA" w14:textId="49730E88"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17" w:history="1">
            <w:r w:rsidRPr="00F31CE4">
              <w:rPr>
                <w:rStyle w:val="Hyperlink"/>
                <w:noProof/>
              </w:rPr>
              <w:t>6.2. Awarding and payment conditions</w:t>
            </w:r>
            <w:r>
              <w:rPr>
                <w:noProof/>
                <w:webHidden/>
              </w:rPr>
              <w:tab/>
            </w:r>
            <w:r>
              <w:rPr>
                <w:noProof/>
                <w:webHidden/>
              </w:rPr>
              <w:fldChar w:fldCharType="begin"/>
            </w:r>
            <w:r>
              <w:rPr>
                <w:noProof/>
                <w:webHidden/>
              </w:rPr>
              <w:instrText xml:space="preserve"> PAGEREF _Toc207208117 \h </w:instrText>
            </w:r>
            <w:r>
              <w:rPr>
                <w:noProof/>
                <w:webHidden/>
              </w:rPr>
            </w:r>
            <w:r>
              <w:rPr>
                <w:noProof/>
                <w:webHidden/>
              </w:rPr>
              <w:fldChar w:fldCharType="separate"/>
            </w:r>
            <w:r>
              <w:rPr>
                <w:noProof/>
                <w:webHidden/>
              </w:rPr>
              <w:t>20</w:t>
            </w:r>
            <w:r>
              <w:rPr>
                <w:noProof/>
                <w:webHidden/>
              </w:rPr>
              <w:fldChar w:fldCharType="end"/>
            </w:r>
          </w:hyperlink>
        </w:p>
        <w:p w14:paraId="5050D64A" w14:textId="68EE0C5B"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18" w:history="1">
            <w:r w:rsidRPr="00F31CE4">
              <w:rPr>
                <w:rStyle w:val="Hyperlink"/>
                <w:noProof/>
              </w:rPr>
              <w:t>6.2.1. Compliance with governing legislations</w:t>
            </w:r>
            <w:r>
              <w:rPr>
                <w:noProof/>
                <w:webHidden/>
              </w:rPr>
              <w:tab/>
            </w:r>
            <w:r>
              <w:rPr>
                <w:noProof/>
                <w:webHidden/>
              </w:rPr>
              <w:fldChar w:fldCharType="begin"/>
            </w:r>
            <w:r>
              <w:rPr>
                <w:noProof/>
                <w:webHidden/>
              </w:rPr>
              <w:instrText xml:space="preserve"> PAGEREF _Toc207208118 \h </w:instrText>
            </w:r>
            <w:r>
              <w:rPr>
                <w:noProof/>
                <w:webHidden/>
              </w:rPr>
            </w:r>
            <w:r>
              <w:rPr>
                <w:noProof/>
                <w:webHidden/>
              </w:rPr>
              <w:fldChar w:fldCharType="separate"/>
            </w:r>
            <w:r>
              <w:rPr>
                <w:noProof/>
                <w:webHidden/>
              </w:rPr>
              <w:t>21</w:t>
            </w:r>
            <w:r>
              <w:rPr>
                <w:noProof/>
                <w:webHidden/>
              </w:rPr>
              <w:fldChar w:fldCharType="end"/>
            </w:r>
          </w:hyperlink>
        </w:p>
        <w:p w14:paraId="4839A6DB" w14:textId="15C65849"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19" w:history="1">
            <w:r w:rsidRPr="00F31CE4">
              <w:rPr>
                <w:rStyle w:val="Hyperlink"/>
                <w:noProof/>
              </w:rPr>
              <w:t>6.2.2. Going concern issue</w:t>
            </w:r>
            <w:r>
              <w:rPr>
                <w:noProof/>
                <w:webHidden/>
              </w:rPr>
              <w:tab/>
            </w:r>
            <w:r>
              <w:rPr>
                <w:noProof/>
                <w:webHidden/>
              </w:rPr>
              <w:fldChar w:fldCharType="begin"/>
            </w:r>
            <w:r>
              <w:rPr>
                <w:noProof/>
                <w:webHidden/>
              </w:rPr>
              <w:instrText xml:space="preserve"> PAGEREF _Toc207208119 \h </w:instrText>
            </w:r>
            <w:r>
              <w:rPr>
                <w:noProof/>
                <w:webHidden/>
              </w:rPr>
            </w:r>
            <w:r>
              <w:rPr>
                <w:noProof/>
                <w:webHidden/>
              </w:rPr>
              <w:fldChar w:fldCharType="separate"/>
            </w:r>
            <w:r>
              <w:rPr>
                <w:noProof/>
                <w:webHidden/>
              </w:rPr>
              <w:t>21</w:t>
            </w:r>
            <w:r>
              <w:rPr>
                <w:noProof/>
                <w:webHidden/>
              </w:rPr>
              <w:fldChar w:fldCharType="end"/>
            </w:r>
          </w:hyperlink>
        </w:p>
        <w:p w14:paraId="66C2EE75" w14:textId="7AE37BFD"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0" w:history="1">
            <w:r w:rsidRPr="00F31CE4">
              <w:rPr>
                <w:rStyle w:val="Hyperlink"/>
                <w:noProof/>
              </w:rPr>
              <w:t>6.2.3. Exemptions</w:t>
            </w:r>
            <w:r>
              <w:rPr>
                <w:noProof/>
                <w:webHidden/>
              </w:rPr>
              <w:tab/>
            </w:r>
            <w:r>
              <w:rPr>
                <w:noProof/>
                <w:webHidden/>
              </w:rPr>
              <w:fldChar w:fldCharType="begin"/>
            </w:r>
            <w:r>
              <w:rPr>
                <w:noProof/>
                <w:webHidden/>
              </w:rPr>
              <w:instrText xml:space="preserve"> PAGEREF _Toc207208120 \h </w:instrText>
            </w:r>
            <w:r>
              <w:rPr>
                <w:noProof/>
                <w:webHidden/>
              </w:rPr>
            </w:r>
            <w:r>
              <w:rPr>
                <w:noProof/>
                <w:webHidden/>
              </w:rPr>
              <w:fldChar w:fldCharType="separate"/>
            </w:r>
            <w:r>
              <w:rPr>
                <w:noProof/>
                <w:webHidden/>
              </w:rPr>
              <w:t>22</w:t>
            </w:r>
            <w:r>
              <w:rPr>
                <w:noProof/>
                <w:webHidden/>
              </w:rPr>
              <w:fldChar w:fldCharType="end"/>
            </w:r>
          </w:hyperlink>
        </w:p>
        <w:p w14:paraId="5F42E29B" w14:textId="25C18CDD"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21" w:history="1">
            <w:r w:rsidRPr="00F31CE4">
              <w:rPr>
                <w:rStyle w:val="Hyperlink"/>
                <w:noProof/>
              </w:rPr>
              <w:t>6.3. Funding agreements</w:t>
            </w:r>
            <w:r>
              <w:rPr>
                <w:noProof/>
                <w:webHidden/>
              </w:rPr>
              <w:tab/>
            </w:r>
            <w:r>
              <w:rPr>
                <w:noProof/>
                <w:webHidden/>
              </w:rPr>
              <w:fldChar w:fldCharType="begin"/>
            </w:r>
            <w:r>
              <w:rPr>
                <w:noProof/>
                <w:webHidden/>
              </w:rPr>
              <w:instrText xml:space="preserve"> PAGEREF _Toc207208121 \h </w:instrText>
            </w:r>
            <w:r>
              <w:rPr>
                <w:noProof/>
                <w:webHidden/>
              </w:rPr>
            </w:r>
            <w:r>
              <w:rPr>
                <w:noProof/>
                <w:webHidden/>
              </w:rPr>
              <w:fldChar w:fldCharType="separate"/>
            </w:r>
            <w:r>
              <w:rPr>
                <w:noProof/>
                <w:webHidden/>
              </w:rPr>
              <w:t>22</w:t>
            </w:r>
            <w:r>
              <w:rPr>
                <w:noProof/>
                <w:webHidden/>
              </w:rPr>
              <w:fldChar w:fldCharType="end"/>
            </w:r>
          </w:hyperlink>
        </w:p>
        <w:p w14:paraId="23FC47ED" w14:textId="4F77CA64"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2" w:history="1">
            <w:r w:rsidRPr="00F31CE4">
              <w:rPr>
                <w:rStyle w:val="Hyperlink"/>
                <w:noProof/>
              </w:rPr>
              <w:t>6.3.1. Agreement variation</w:t>
            </w:r>
            <w:r>
              <w:rPr>
                <w:noProof/>
                <w:webHidden/>
              </w:rPr>
              <w:tab/>
            </w:r>
            <w:r>
              <w:rPr>
                <w:noProof/>
                <w:webHidden/>
              </w:rPr>
              <w:fldChar w:fldCharType="begin"/>
            </w:r>
            <w:r>
              <w:rPr>
                <w:noProof/>
                <w:webHidden/>
              </w:rPr>
              <w:instrText xml:space="preserve"> PAGEREF _Toc207208122 \h </w:instrText>
            </w:r>
            <w:r>
              <w:rPr>
                <w:noProof/>
                <w:webHidden/>
              </w:rPr>
            </w:r>
            <w:r>
              <w:rPr>
                <w:noProof/>
                <w:webHidden/>
              </w:rPr>
              <w:fldChar w:fldCharType="separate"/>
            </w:r>
            <w:r>
              <w:rPr>
                <w:noProof/>
                <w:webHidden/>
              </w:rPr>
              <w:t>23</w:t>
            </w:r>
            <w:r>
              <w:rPr>
                <w:noProof/>
                <w:webHidden/>
              </w:rPr>
              <w:fldChar w:fldCharType="end"/>
            </w:r>
          </w:hyperlink>
        </w:p>
        <w:p w14:paraId="20600CFE" w14:textId="6A5ABA9D"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3" w:history="1">
            <w:r w:rsidRPr="00F31CE4">
              <w:rPr>
                <w:rStyle w:val="Hyperlink"/>
                <w:noProof/>
              </w:rPr>
              <w:t>6.3.2. Payments</w:t>
            </w:r>
            <w:r>
              <w:rPr>
                <w:noProof/>
                <w:webHidden/>
              </w:rPr>
              <w:tab/>
            </w:r>
            <w:r>
              <w:rPr>
                <w:noProof/>
                <w:webHidden/>
              </w:rPr>
              <w:fldChar w:fldCharType="begin"/>
            </w:r>
            <w:r>
              <w:rPr>
                <w:noProof/>
                <w:webHidden/>
              </w:rPr>
              <w:instrText xml:space="preserve"> PAGEREF _Toc207208123 \h </w:instrText>
            </w:r>
            <w:r>
              <w:rPr>
                <w:noProof/>
                <w:webHidden/>
              </w:rPr>
            </w:r>
            <w:r>
              <w:rPr>
                <w:noProof/>
                <w:webHidden/>
              </w:rPr>
              <w:fldChar w:fldCharType="separate"/>
            </w:r>
            <w:r>
              <w:rPr>
                <w:noProof/>
                <w:webHidden/>
              </w:rPr>
              <w:t>23</w:t>
            </w:r>
            <w:r>
              <w:rPr>
                <w:noProof/>
                <w:webHidden/>
              </w:rPr>
              <w:fldChar w:fldCharType="end"/>
            </w:r>
          </w:hyperlink>
        </w:p>
        <w:p w14:paraId="1FDF211A" w14:textId="2DBBBAA2" w:rsidR="00FF2A54" w:rsidRDefault="00FF2A54">
          <w:pPr>
            <w:pStyle w:val="TOC4"/>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4" w:history="1">
            <w:r w:rsidRPr="00F31CE4">
              <w:rPr>
                <w:rStyle w:val="Hyperlink"/>
                <w:noProof/>
              </w:rPr>
              <w:t>6.3.2.1. Funding method</w:t>
            </w:r>
            <w:r>
              <w:rPr>
                <w:noProof/>
                <w:webHidden/>
              </w:rPr>
              <w:tab/>
            </w:r>
            <w:r>
              <w:rPr>
                <w:noProof/>
                <w:webHidden/>
              </w:rPr>
              <w:fldChar w:fldCharType="begin"/>
            </w:r>
            <w:r>
              <w:rPr>
                <w:noProof/>
                <w:webHidden/>
              </w:rPr>
              <w:instrText xml:space="preserve"> PAGEREF _Toc207208124 \h </w:instrText>
            </w:r>
            <w:r>
              <w:rPr>
                <w:noProof/>
                <w:webHidden/>
              </w:rPr>
            </w:r>
            <w:r>
              <w:rPr>
                <w:noProof/>
                <w:webHidden/>
              </w:rPr>
              <w:fldChar w:fldCharType="separate"/>
            </w:r>
            <w:r>
              <w:rPr>
                <w:noProof/>
                <w:webHidden/>
              </w:rPr>
              <w:t>23</w:t>
            </w:r>
            <w:r>
              <w:rPr>
                <w:noProof/>
                <w:webHidden/>
              </w:rPr>
              <w:fldChar w:fldCharType="end"/>
            </w:r>
          </w:hyperlink>
        </w:p>
        <w:p w14:paraId="4E059818" w14:textId="32EA652A"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25" w:history="1">
            <w:r w:rsidRPr="00F31CE4">
              <w:rPr>
                <w:rStyle w:val="Hyperlink"/>
                <w:noProof/>
              </w:rPr>
              <w:t>6.4. Reporting and monitoring</w:t>
            </w:r>
            <w:r>
              <w:rPr>
                <w:noProof/>
                <w:webHidden/>
              </w:rPr>
              <w:tab/>
            </w:r>
            <w:r>
              <w:rPr>
                <w:noProof/>
                <w:webHidden/>
              </w:rPr>
              <w:fldChar w:fldCharType="begin"/>
            </w:r>
            <w:r>
              <w:rPr>
                <w:noProof/>
                <w:webHidden/>
              </w:rPr>
              <w:instrText xml:space="preserve"> PAGEREF _Toc207208125 \h </w:instrText>
            </w:r>
            <w:r>
              <w:rPr>
                <w:noProof/>
                <w:webHidden/>
              </w:rPr>
            </w:r>
            <w:r>
              <w:rPr>
                <w:noProof/>
                <w:webHidden/>
              </w:rPr>
              <w:fldChar w:fldCharType="separate"/>
            </w:r>
            <w:r>
              <w:rPr>
                <w:noProof/>
                <w:webHidden/>
              </w:rPr>
              <w:t>24</w:t>
            </w:r>
            <w:r>
              <w:rPr>
                <w:noProof/>
                <w:webHidden/>
              </w:rPr>
              <w:fldChar w:fldCharType="end"/>
            </w:r>
          </w:hyperlink>
        </w:p>
        <w:p w14:paraId="47A8ACA8" w14:textId="4D0AAE19"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6" w:history="1">
            <w:r w:rsidRPr="00F31CE4">
              <w:rPr>
                <w:rStyle w:val="Hyperlink"/>
                <w:noProof/>
              </w:rPr>
              <w:t>6.4.1. Performance measures</w:t>
            </w:r>
            <w:r>
              <w:rPr>
                <w:noProof/>
                <w:webHidden/>
              </w:rPr>
              <w:tab/>
            </w:r>
            <w:r>
              <w:rPr>
                <w:noProof/>
                <w:webHidden/>
              </w:rPr>
              <w:fldChar w:fldCharType="begin"/>
            </w:r>
            <w:r>
              <w:rPr>
                <w:noProof/>
                <w:webHidden/>
              </w:rPr>
              <w:instrText xml:space="preserve"> PAGEREF _Toc207208126 \h </w:instrText>
            </w:r>
            <w:r>
              <w:rPr>
                <w:noProof/>
                <w:webHidden/>
              </w:rPr>
            </w:r>
            <w:r>
              <w:rPr>
                <w:noProof/>
                <w:webHidden/>
              </w:rPr>
              <w:fldChar w:fldCharType="separate"/>
            </w:r>
            <w:r>
              <w:rPr>
                <w:noProof/>
                <w:webHidden/>
              </w:rPr>
              <w:t>24</w:t>
            </w:r>
            <w:r>
              <w:rPr>
                <w:noProof/>
                <w:webHidden/>
              </w:rPr>
              <w:fldChar w:fldCharType="end"/>
            </w:r>
          </w:hyperlink>
        </w:p>
        <w:p w14:paraId="2CF47E00" w14:textId="43A0001A" w:rsidR="00FF2A54" w:rsidRDefault="00FF2A54">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07208127" w:history="1">
            <w:r w:rsidRPr="00F31CE4">
              <w:rPr>
                <w:rStyle w:val="Hyperlink"/>
                <w:noProof/>
              </w:rPr>
              <w:t>6.4.2. Reporting and monitoring requirements</w:t>
            </w:r>
            <w:r>
              <w:rPr>
                <w:noProof/>
                <w:webHidden/>
              </w:rPr>
              <w:tab/>
            </w:r>
            <w:r>
              <w:rPr>
                <w:noProof/>
                <w:webHidden/>
              </w:rPr>
              <w:fldChar w:fldCharType="begin"/>
            </w:r>
            <w:r>
              <w:rPr>
                <w:noProof/>
                <w:webHidden/>
              </w:rPr>
              <w:instrText xml:space="preserve"> PAGEREF _Toc207208127 \h </w:instrText>
            </w:r>
            <w:r>
              <w:rPr>
                <w:noProof/>
                <w:webHidden/>
              </w:rPr>
            </w:r>
            <w:r>
              <w:rPr>
                <w:noProof/>
                <w:webHidden/>
              </w:rPr>
              <w:fldChar w:fldCharType="separate"/>
            </w:r>
            <w:r>
              <w:rPr>
                <w:noProof/>
                <w:webHidden/>
              </w:rPr>
              <w:t>24</w:t>
            </w:r>
            <w:r>
              <w:rPr>
                <w:noProof/>
                <w:webHidden/>
              </w:rPr>
              <w:fldChar w:fldCharType="end"/>
            </w:r>
          </w:hyperlink>
        </w:p>
        <w:p w14:paraId="3A929F17" w14:textId="57B3B4E9"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128" w:history="1">
            <w:r w:rsidRPr="00F31CE4">
              <w:rPr>
                <w:rStyle w:val="Hyperlink"/>
                <w:noProof/>
              </w:rPr>
              <w:t>7. Program evaluation</w:t>
            </w:r>
            <w:r>
              <w:rPr>
                <w:noProof/>
                <w:webHidden/>
              </w:rPr>
              <w:tab/>
            </w:r>
            <w:r>
              <w:rPr>
                <w:noProof/>
                <w:webHidden/>
              </w:rPr>
              <w:fldChar w:fldCharType="begin"/>
            </w:r>
            <w:r>
              <w:rPr>
                <w:noProof/>
                <w:webHidden/>
              </w:rPr>
              <w:instrText xml:space="preserve"> PAGEREF _Toc207208128 \h </w:instrText>
            </w:r>
            <w:r>
              <w:rPr>
                <w:noProof/>
                <w:webHidden/>
              </w:rPr>
            </w:r>
            <w:r>
              <w:rPr>
                <w:noProof/>
                <w:webHidden/>
              </w:rPr>
              <w:fldChar w:fldCharType="separate"/>
            </w:r>
            <w:r>
              <w:rPr>
                <w:noProof/>
                <w:webHidden/>
              </w:rPr>
              <w:t>25</w:t>
            </w:r>
            <w:r>
              <w:rPr>
                <w:noProof/>
                <w:webHidden/>
              </w:rPr>
              <w:fldChar w:fldCharType="end"/>
            </w:r>
          </w:hyperlink>
        </w:p>
        <w:p w14:paraId="25EE0E13" w14:textId="547881A7"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129" w:history="1">
            <w:r w:rsidRPr="00F31CE4">
              <w:rPr>
                <w:rStyle w:val="Hyperlink"/>
                <w:noProof/>
                <w:lang w:eastAsia="en-AU"/>
              </w:rPr>
              <w:t>8. Recordkeeping</w:t>
            </w:r>
            <w:r>
              <w:rPr>
                <w:noProof/>
                <w:webHidden/>
              </w:rPr>
              <w:tab/>
            </w:r>
            <w:r>
              <w:rPr>
                <w:noProof/>
                <w:webHidden/>
              </w:rPr>
              <w:fldChar w:fldCharType="begin"/>
            </w:r>
            <w:r>
              <w:rPr>
                <w:noProof/>
                <w:webHidden/>
              </w:rPr>
              <w:instrText xml:space="preserve"> PAGEREF _Toc207208129 \h </w:instrText>
            </w:r>
            <w:r>
              <w:rPr>
                <w:noProof/>
                <w:webHidden/>
              </w:rPr>
            </w:r>
            <w:r>
              <w:rPr>
                <w:noProof/>
                <w:webHidden/>
              </w:rPr>
              <w:fldChar w:fldCharType="separate"/>
            </w:r>
            <w:r>
              <w:rPr>
                <w:noProof/>
                <w:webHidden/>
              </w:rPr>
              <w:t>25</w:t>
            </w:r>
            <w:r>
              <w:rPr>
                <w:noProof/>
                <w:webHidden/>
              </w:rPr>
              <w:fldChar w:fldCharType="end"/>
            </w:r>
          </w:hyperlink>
        </w:p>
        <w:p w14:paraId="389EA4C7" w14:textId="0EC31A05" w:rsidR="00FF2A54" w:rsidRDefault="00FF2A54">
          <w:pPr>
            <w:pStyle w:val="TOC2"/>
            <w:rPr>
              <w:rFonts w:asciiTheme="minorHAnsi" w:eastAsiaTheme="minorEastAsia" w:hAnsiTheme="minorHAnsi" w:cstheme="minorBidi"/>
              <w:noProof/>
              <w:kern w:val="2"/>
              <w:sz w:val="24"/>
              <w:szCs w:val="24"/>
              <w:lang w:eastAsia="en-AU"/>
              <w14:ligatures w14:val="standardContextual"/>
            </w:rPr>
          </w:pPr>
          <w:hyperlink w:anchor="_Toc207208130" w:history="1">
            <w:r w:rsidRPr="00F31CE4">
              <w:rPr>
                <w:rStyle w:val="Hyperlink"/>
                <w:noProof/>
              </w:rPr>
              <w:t>8.1. GrantsNT</w:t>
            </w:r>
            <w:r>
              <w:rPr>
                <w:noProof/>
                <w:webHidden/>
              </w:rPr>
              <w:tab/>
            </w:r>
            <w:r>
              <w:rPr>
                <w:noProof/>
                <w:webHidden/>
              </w:rPr>
              <w:fldChar w:fldCharType="begin"/>
            </w:r>
            <w:r>
              <w:rPr>
                <w:noProof/>
                <w:webHidden/>
              </w:rPr>
              <w:instrText xml:space="preserve"> PAGEREF _Toc207208130 \h </w:instrText>
            </w:r>
            <w:r>
              <w:rPr>
                <w:noProof/>
                <w:webHidden/>
              </w:rPr>
            </w:r>
            <w:r>
              <w:rPr>
                <w:noProof/>
                <w:webHidden/>
              </w:rPr>
              <w:fldChar w:fldCharType="separate"/>
            </w:r>
            <w:r>
              <w:rPr>
                <w:noProof/>
                <w:webHidden/>
              </w:rPr>
              <w:t>26</w:t>
            </w:r>
            <w:r>
              <w:rPr>
                <w:noProof/>
                <w:webHidden/>
              </w:rPr>
              <w:fldChar w:fldCharType="end"/>
            </w:r>
          </w:hyperlink>
        </w:p>
        <w:p w14:paraId="392430C6" w14:textId="2CE12F1D" w:rsidR="00FF2A54" w:rsidRDefault="00FF2A54">
          <w:pPr>
            <w:pStyle w:val="TOC1"/>
            <w:rPr>
              <w:rFonts w:asciiTheme="minorHAnsi" w:eastAsiaTheme="minorEastAsia" w:hAnsiTheme="minorHAnsi" w:cstheme="minorBidi"/>
              <w:b w:val="0"/>
              <w:noProof/>
              <w:kern w:val="2"/>
              <w:sz w:val="24"/>
              <w:szCs w:val="24"/>
              <w:lang w:eastAsia="en-AU"/>
              <w14:ligatures w14:val="standardContextual"/>
            </w:rPr>
          </w:pPr>
          <w:hyperlink w:anchor="_Toc207208131" w:history="1">
            <w:r w:rsidRPr="00F31CE4">
              <w:rPr>
                <w:rStyle w:val="Hyperlink"/>
                <w:noProof/>
              </w:rPr>
              <w:t>9. Glossary of terms</w:t>
            </w:r>
            <w:r>
              <w:rPr>
                <w:noProof/>
                <w:webHidden/>
              </w:rPr>
              <w:tab/>
            </w:r>
            <w:r>
              <w:rPr>
                <w:noProof/>
                <w:webHidden/>
              </w:rPr>
              <w:fldChar w:fldCharType="begin"/>
            </w:r>
            <w:r>
              <w:rPr>
                <w:noProof/>
                <w:webHidden/>
              </w:rPr>
              <w:instrText xml:space="preserve"> PAGEREF _Toc207208131 \h </w:instrText>
            </w:r>
            <w:r>
              <w:rPr>
                <w:noProof/>
                <w:webHidden/>
              </w:rPr>
            </w:r>
            <w:r>
              <w:rPr>
                <w:noProof/>
                <w:webHidden/>
              </w:rPr>
              <w:fldChar w:fldCharType="separate"/>
            </w:r>
            <w:r>
              <w:rPr>
                <w:noProof/>
                <w:webHidden/>
              </w:rPr>
              <w:t>26</w:t>
            </w:r>
            <w:r>
              <w:rPr>
                <w:noProof/>
                <w:webHidden/>
              </w:rPr>
              <w:fldChar w:fldCharType="end"/>
            </w:r>
          </w:hyperlink>
        </w:p>
        <w:p w14:paraId="73EB87C9" w14:textId="3C6FE489" w:rsidR="00964B22" w:rsidRPr="00BB0CD4" w:rsidRDefault="006747E0" w:rsidP="00BB0CD4">
          <w:pPr>
            <w:rPr>
              <w:rFonts w:eastAsiaTheme="minorEastAsia" w:cs="Arial"/>
              <w:b/>
              <w:lang w:eastAsia="en-AU"/>
            </w:rPr>
          </w:pPr>
          <w:r w:rsidRPr="00BB0CD4">
            <w:rPr>
              <w:rFonts w:eastAsiaTheme="minorEastAsia" w:cs="Arial"/>
              <w:lang w:eastAsia="en-AU"/>
            </w:rPr>
            <w:fldChar w:fldCharType="end"/>
          </w:r>
        </w:p>
      </w:sdtContent>
    </w:sdt>
    <w:p w14:paraId="2DC51505" w14:textId="77777777" w:rsidR="00964B22" w:rsidRPr="00BB0CD4" w:rsidRDefault="00964B22" w:rsidP="00BB0CD4">
      <w:pPr>
        <w:sectPr w:rsidR="00964B22" w:rsidRPr="00BB0CD4" w:rsidSect="003521E2">
          <w:footerReference w:type="default" r:id="rId13"/>
          <w:headerReference w:type="first" r:id="rId14"/>
          <w:footerReference w:type="first" r:id="rId15"/>
          <w:pgSz w:w="11906" w:h="16838" w:code="9"/>
          <w:pgMar w:top="794" w:right="794" w:bottom="794" w:left="794" w:header="794" w:footer="794" w:gutter="0"/>
          <w:cols w:space="708"/>
          <w:titlePg/>
          <w:docGrid w:linePitch="360"/>
        </w:sectPr>
      </w:pPr>
    </w:p>
    <w:p w14:paraId="7CC422FA" w14:textId="77777777" w:rsidR="00945368" w:rsidRPr="00BB0CD4" w:rsidRDefault="00945368" w:rsidP="00BB0CD4">
      <w:pPr>
        <w:pStyle w:val="Heading1"/>
        <w:keepLines/>
        <w:pageBreakBefore/>
        <w:ind w:left="432" w:hanging="432"/>
      </w:pPr>
      <w:bookmarkStart w:id="0" w:name="_Toc207208087"/>
      <w:r w:rsidRPr="00BB0CD4">
        <w:lastRenderedPageBreak/>
        <w:t>Introduction</w:t>
      </w:r>
      <w:bookmarkEnd w:id="0"/>
    </w:p>
    <w:p w14:paraId="0B7EB993" w14:textId="77777777" w:rsidR="00945368" w:rsidRPr="00BB0CD4" w:rsidRDefault="00945368" w:rsidP="00BB0CD4">
      <w:pPr>
        <w:pStyle w:val="Heading2"/>
        <w:keepLines/>
      </w:pPr>
      <w:bookmarkStart w:id="1" w:name="_Toc31719129"/>
      <w:bookmarkStart w:id="2" w:name="_Toc207208088"/>
      <w:r w:rsidRPr="00BB0CD4">
        <w:t>Purpose</w:t>
      </w:r>
      <w:bookmarkEnd w:id="1"/>
      <w:bookmarkEnd w:id="2"/>
    </w:p>
    <w:p w14:paraId="21F93C8D" w14:textId="611E2474" w:rsidR="00D96C9F" w:rsidRPr="00BB0CD4" w:rsidRDefault="00C75FC6" w:rsidP="00BB0CD4">
      <w:bookmarkStart w:id="3" w:name="_Toc31719130"/>
      <w:r w:rsidRPr="00BB0CD4">
        <w:t xml:space="preserve">To provide better practice guidance to assist accountable officers and agencies to meet their obligations under the Treasurer’s Direction (TD) – Grants and subsidies expenses, the </w:t>
      </w:r>
      <w:r w:rsidRPr="00BB0CD4">
        <w:rPr>
          <w:i/>
        </w:rPr>
        <w:t>Financial Management Act 1995</w:t>
      </w:r>
      <w:r w:rsidRPr="00BB0CD4">
        <w:t xml:space="preserve"> (FMA)</w:t>
      </w:r>
      <w:r w:rsidRPr="00BB0CD4">
        <w:rPr>
          <w:i/>
        </w:rPr>
        <w:t xml:space="preserve">, </w:t>
      </w:r>
      <w:r w:rsidRPr="00BB0CD4">
        <w:t xml:space="preserve">and other relevant legislation. </w:t>
      </w:r>
      <w:r w:rsidR="00D96C9F" w:rsidRPr="00BB0CD4">
        <w:t xml:space="preserve">This guide deals with grants and subsidies from the perspective of the </w:t>
      </w:r>
      <w:r w:rsidR="00803D4F" w:rsidRPr="00BB0CD4">
        <w:t xml:space="preserve">funding </w:t>
      </w:r>
      <w:r w:rsidR="00D96C9F" w:rsidRPr="00BB0CD4">
        <w:t>provider.</w:t>
      </w:r>
    </w:p>
    <w:p w14:paraId="58F1B2E6" w14:textId="77777777" w:rsidR="00C75FC6" w:rsidRPr="00BB0CD4" w:rsidRDefault="00C75FC6" w:rsidP="00BB0CD4">
      <w:r w:rsidRPr="00BB0CD4">
        <w:t>Guidance material in this document is not mandatory. If a conflict arises between this guidance document and TD or other legislative requirements, the legislation takes precedence followed by the TD.</w:t>
      </w:r>
    </w:p>
    <w:p w14:paraId="63898C5C" w14:textId="1EF1D6EC" w:rsidR="00945021" w:rsidRPr="00BB0CD4" w:rsidRDefault="00C75FC6" w:rsidP="00BB0CD4">
      <w:r w:rsidRPr="00BB0CD4">
        <w:t>The TD generally designates responsibility to the accountable officer. Unless specifically excluded by the FMA or TD, accountable officers may choose to delegate certain responsibilities and functions to agency employees. This can be done through a number of mechanisms, such as accountable officer approved policies, procedures and agency delegations.</w:t>
      </w:r>
      <w:r w:rsidR="00BC1B6E" w:rsidRPr="00BB0CD4">
        <w:t xml:space="preserve"> </w:t>
      </w:r>
    </w:p>
    <w:p w14:paraId="16D74047" w14:textId="7B105C79" w:rsidR="00945368" w:rsidRPr="00BB0CD4" w:rsidRDefault="00945368" w:rsidP="00BB0CD4">
      <w:pPr>
        <w:pStyle w:val="Heading2"/>
        <w:keepLines/>
      </w:pPr>
      <w:bookmarkStart w:id="4" w:name="_Toc78963431"/>
      <w:bookmarkStart w:id="5" w:name="_Toc78963432"/>
      <w:bookmarkStart w:id="6" w:name="_Toc31719131"/>
      <w:bookmarkStart w:id="7" w:name="_Toc207208089"/>
      <w:bookmarkEnd w:id="3"/>
      <w:bookmarkEnd w:id="4"/>
      <w:bookmarkEnd w:id="5"/>
      <w:r w:rsidRPr="00BB0CD4">
        <w:t>Legislative basis and related documents</w:t>
      </w:r>
      <w:bookmarkEnd w:id="6"/>
      <w:bookmarkEnd w:id="7"/>
    </w:p>
    <w:p w14:paraId="5AC9AC52" w14:textId="78A71AB7" w:rsidR="00C62CE4" w:rsidRPr="00BB0CD4" w:rsidRDefault="00C62CE4" w:rsidP="00BB0CD4">
      <w:pPr>
        <w:pStyle w:val="ListBullet"/>
      </w:pPr>
      <w:r w:rsidRPr="00BB0CD4">
        <w:rPr>
          <w:i/>
        </w:rPr>
        <w:t>F</w:t>
      </w:r>
      <w:r w:rsidR="00061164" w:rsidRPr="00BB0CD4">
        <w:rPr>
          <w:i/>
        </w:rPr>
        <w:t xml:space="preserve">inancial </w:t>
      </w:r>
      <w:r w:rsidRPr="00BB0CD4">
        <w:rPr>
          <w:i/>
        </w:rPr>
        <w:t>M</w:t>
      </w:r>
      <w:r w:rsidR="00061164" w:rsidRPr="00BB0CD4">
        <w:rPr>
          <w:i/>
        </w:rPr>
        <w:t xml:space="preserve">anagement </w:t>
      </w:r>
      <w:r w:rsidRPr="00BB0CD4">
        <w:rPr>
          <w:i/>
        </w:rPr>
        <w:t>A</w:t>
      </w:r>
      <w:r w:rsidR="00061164" w:rsidRPr="00BB0CD4">
        <w:rPr>
          <w:i/>
        </w:rPr>
        <w:t>ct 1995</w:t>
      </w:r>
      <w:r w:rsidR="00061164" w:rsidRPr="00BB0CD4">
        <w:t xml:space="preserve"> (FMA)</w:t>
      </w:r>
    </w:p>
    <w:p w14:paraId="75748C32" w14:textId="67C08CBC" w:rsidR="00D96C9F" w:rsidRPr="00BB0CD4" w:rsidRDefault="00D96C9F" w:rsidP="00BB0CD4">
      <w:pPr>
        <w:pStyle w:val="ListBullet"/>
        <w:rPr>
          <w:i/>
          <w:iCs/>
        </w:rPr>
      </w:pPr>
      <w:r w:rsidRPr="00BB0CD4">
        <w:rPr>
          <w:i/>
          <w:iCs/>
        </w:rPr>
        <w:t>Procurement Act 1995</w:t>
      </w:r>
    </w:p>
    <w:p w14:paraId="1F59019D" w14:textId="77777777" w:rsidR="00EF5415" w:rsidRPr="00BB0CD4" w:rsidRDefault="00326ED2" w:rsidP="00BB0CD4">
      <w:pPr>
        <w:pStyle w:val="ListBullet"/>
      </w:pPr>
      <w:bookmarkStart w:id="8" w:name="_Hlk206488367"/>
      <w:r w:rsidRPr="00BB0CD4">
        <w:t>T</w:t>
      </w:r>
      <w:r w:rsidR="00CA2D5C" w:rsidRPr="00BB0CD4">
        <w:t xml:space="preserve">reasurer’s </w:t>
      </w:r>
      <w:r w:rsidRPr="00BB0CD4">
        <w:t>D</w:t>
      </w:r>
      <w:r w:rsidR="00CA2D5C" w:rsidRPr="00BB0CD4">
        <w:t>irection (TD)</w:t>
      </w:r>
      <w:r w:rsidR="00556872" w:rsidRPr="00BB0CD4">
        <w:t>:</w:t>
      </w:r>
      <w:bookmarkEnd w:id="8"/>
    </w:p>
    <w:p w14:paraId="0CDAFE69" w14:textId="4C1720B1" w:rsidR="00556872" w:rsidRPr="00BB0CD4" w:rsidRDefault="00EF5415" w:rsidP="00BB0CD4">
      <w:pPr>
        <w:pStyle w:val="ListBullet"/>
        <w:numPr>
          <w:ilvl w:val="0"/>
          <w:numId w:val="34"/>
        </w:numPr>
      </w:pPr>
      <w:r w:rsidRPr="00BB0CD4">
        <w:rPr>
          <w:iCs/>
        </w:rPr>
        <w:t>Organisational performance and accountability</w:t>
      </w:r>
    </w:p>
    <w:p w14:paraId="44E3CA23" w14:textId="33AE3616" w:rsidR="00C75FC6" w:rsidRPr="00BB0CD4" w:rsidRDefault="00C75FC6" w:rsidP="00BB0CD4">
      <w:pPr>
        <w:pStyle w:val="ListBullet"/>
        <w:numPr>
          <w:ilvl w:val="0"/>
          <w:numId w:val="34"/>
        </w:numPr>
        <w:rPr>
          <w:iCs/>
        </w:rPr>
      </w:pPr>
      <w:r w:rsidRPr="00BB0CD4">
        <w:rPr>
          <w:iCs/>
        </w:rPr>
        <w:t>Fraud Control</w:t>
      </w:r>
    </w:p>
    <w:p w14:paraId="4E6A5C02" w14:textId="6B6F0EEB" w:rsidR="00C62CE4" w:rsidRPr="00BB0CD4" w:rsidRDefault="00C62CE4" w:rsidP="00BB0CD4">
      <w:pPr>
        <w:pStyle w:val="ListBullet"/>
        <w:numPr>
          <w:ilvl w:val="0"/>
          <w:numId w:val="34"/>
        </w:numPr>
        <w:rPr>
          <w:iCs/>
        </w:rPr>
      </w:pPr>
      <w:r w:rsidRPr="00BB0CD4">
        <w:rPr>
          <w:iCs/>
        </w:rPr>
        <w:t>A</w:t>
      </w:r>
      <w:r w:rsidR="00D96C9F" w:rsidRPr="00BB0CD4">
        <w:rPr>
          <w:iCs/>
        </w:rPr>
        <w:t>1</w:t>
      </w:r>
      <w:r w:rsidR="00326ED2" w:rsidRPr="00BB0CD4">
        <w:rPr>
          <w:iCs/>
        </w:rPr>
        <w:t>.</w:t>
      </w:r>
      <w:r w:rsidR="00D96C9F" w:rsidRPr="00BB0CD4">
        <w:rPr>
          <w:iCs/>
        </w:rPr>
        <w:t xml:space="preserve">3 Standard </w:t>
      </w:r>
      <w:r w:rsidR="00646BC9" w:rsidRPr="00BB0CD4">
        <w:rPr>
          <w:iCs/>
        </w:rPr>
        <w:t>C</w:t>
      </w:r>
      <w:r w:rsidR="00D96C9F" w:rsidRPr="00BB0CD4">
        <w:rPr>
          <w:iCs/>
        </w:rPr>
        <w:t xml:space="preserve">lassification </w:t>
      </w:r>
      <w:r w:rsidR="00646BC9" w:rsidRPr="00BB0CD4">
        <w:rPr>
          <w:iCs/>
        </w:rPr>
        <w:t>C</w:t>
      </w:r>
      <w:r w:rsidR="00D96C9F" w:rsidRPr="00BB0CD4">
        <w:rPr>
          <w:iCs/>
        </w:rPr>
        <w:t>odes</w:t>
      </w:r>
    </w:p>
    <w:p w14:paraId="6158A675" w14:textId="23B0688B" w:rsidR="00C62CE4" w:rsidRPr="00BB0CD4" w:rsidRDefault="00D96C9F" w:rsidP="00BB0CD4">
      <w:pPr>
        <w:pStyle w:val="ListBullet"/>
        <w:numPr>
          <w:ilvl w:val="0"/>
          <w:numId w:val="34"/>
        </w:numPr>
        <w:rPr>
          <w:iCs/>
        </w:rPr>
      </w:pPr>
      <w:r w:rsidRPr="00BB0CD4">
        <w:rPr>
          <w:iCs/>
        </w:rPr>
        <w:t>Gifting of property</w:t>
      </w:r>
    </w:p>
    <w:p w14:paraId="7F3814DE" w14:textId="70185D2B" w:rsidR="0088220D" w:rsidRPr="00BB0CD4" w:rsidRDefault="0088220D" w:rsidP="00BB0CD4">
      <w:pPr>
        <w:pStyle w:val="ListBullet"/>
        <w:numPr>
          <w:ilvl w:val="0"/>
          <w:numId w:val="34"/>
        </w:numPr>
        <w:rPr>
          <w:iCs/>
        </w:rPr>
      </w:pPr>
      <w:r w:rsidRPr="00BB0CD4">
        <w:rPr>
          <w:iCs/>
        </w:rPr>
        <w:t>Non-financial assets</w:t>
      </w:r>
    </w:p>
    <w:p w14:paraId="75E885E6" w14:textId="4E2F7482" w:rsidR="003066D3" w:rsidRPr="00BB0CD4" w:rsidRDefault="003066D3" w:rsidP="00BB0CD4">
      <w:pPr>
        <w:pStyle w:val="ListBullet"/>
        <w:numPr>
          <w:ilvl w:val="0"/>
          <w:numId w:val="34"/>
        </w:numPr>
        <w:rPr>
          <w:iCs/>
        </w:rPr>
      </w:pPr>
      <w:r w:rsidRPr="00BB0CD4">
        <w:rPr>
          <w:iCs/>
        </w:rPr>
        <w:t>Loans and advances</w:t>
      </w:r>
    </w:p>
    <w:p w14:paraId="0F943FD6" w14:textId="4C6C2F91" w:rsidR="003B5A69" w:rsidRPr="00BB0CD4" w:rsidRDefault="00A448F7" w:rsidP="00BB0CD4">
      <w:pPr>
        <w:pStyle w:val="ListBullet"/>
      </w:pPr>
      <w:r w:rsidRPr="00BB0CD4">
        <w:t>A</w:t>
      </w:r>
      <w:r w:rsidR="00764CF0" w:rsidRPr="00BB0CD4">
        <w:t xml:space="preserve">ustralian </w:t>
      </w:r>
      <w:r w:rsidRPr="00BB0CD4">
        <w:t>A</w:t>
      </w:r>
      <w:r w:rsidR="00764CF0" w:rsidRPr="00BB0CD4">
        <w:t xml:space="preserve">ccounting </w:t>
      </w:r>
      <w:r w:rsidRPr="00BB0CD4">
        <w:t>S</w:t>
      </w:r>
      <w:r w:rsidR="00764CF0" w:rsidRPr="00BB0CD4">
        <w:t xml:space="preserve">tandards </w:t>
      </w:r>
      <w:r w:rsidRPr="00BB0CD4">
        <w:t>B</w:t>
      </w:r>
      <w:r w:rsidR="00764CF0" w:rsidRPr="00BB0CD4">
        <w:t>oard (AASB)</w:t>
      </w:r>
      <w:r w:rsidRPr="00BB0CD4">
        <w:t xml:space="preserve"> Framework for the Preparation and Presentation of Financial Statements</w:t>
      </w:r>
    </w:p>
    <w:p w14:paraId="46615AD5" w14:textId="77777777" w:rsidR="00C75FC6" w:rsidRPr="00BB0CD4" w:rsidRDefault="00C75FC6" w:rsidP="00BB0CD4">
      <w:pPr>
        <w:pStyle w:val="ListBullet"/>
        <w:rPr>
          <w:i/>
        </w:rPr>
      </w:pPr>
      <w:bookmarkStart w:id="9" w:name="_Hlk206488388"/>
      <w:r w:rsidRPr="00BB0CD4">
        <w:t>Northern Territory Government (NTG):</w:t>
      </w:r>
    </w:p>
    <w:p w14:paraId="1FE67EDD" w14:textId="77777777" w:rsidR="00C75FC6" w:rsidRPr="00BB0CD4" w:rsidRDefault="00C75FC6" w:rsidP="00BB0CD4">
      <w:pPr>
        <w:pStyle w:val="ListBullet"/>
        <w:numPr>
          <w:ilvl w:val="0"/>
          <w:numId w:val="34"/>
        </w:numPr>
        <w:rPr>
          <w:i/>
        </w:rPr>
      </w:pPr>
      <w:r w:rsidRPr="00BB0CD4">
        <w:t>Grants Policy</w:t>
      </w:r>
    </w:p>
    <w:p w14:paraId="689DA3D2" w14:textId="77777777" w:rsidR="00C75FC6" w:rsidRPr="00BB0CD4" w:rsidRDefault="00C75FC6" w:rsidP="00BB0CD4">
      <w:pPr>
        <w:pStyle w:val="ListBullet"/>
        <w:numPr>
          <w:ilvl w:val="0"/>
          <w:numId w:val="34"/>
        </w:numPr>
      </w:pPr>
      <w:r w:rsidRPr="00BB0CD4">
        <w:t>Grants for Service Provision - Rules and Guidelines</w:t>
      </w:r>
    </w:p>
    <w:p w14:paraId="02A2B0B2" w14:textId="77777777" w:rsidR="00C75FC6" w:rsidRPr="00BB0CD4" w:rsidRDefault="00C75FC6" w:rsidP="00BB0CD4">
      <w:pPr>
        <w:pStyle w:val="ListBullet"/>
        <w:numPr>
          <w:ilvl w:val="0"/>
          <w:numId w:val="34"/>
        </w:numPr>
      </w:pPr>
      <w:r w:rsidRPr="00BB0CD4">
        <w:t>Community Grants - Rules and Guidelines</w:t>
      </w:r>
    </w:p>
    <w:p w14:paraId="36614461" w14:textId="77777777" w:rsidR="00C75FC6" w:rsidRPr="00BB0CD4" w:rsidRDefault="00C75FC6" w:rsidP="00BB0CD4">
      <w:pPr>
        <w:pStyle w:val="ListBullet"/>
        <w:numPr>
          <w:ilvl w:val="0"/>
          <w:numId w:val="34"/>
        </w:numPr>
      </w:pPr>
      <w:r w:rsidRPr="00BB0CD4">
        <w:t>Capital Grants - Rules and Guidelines</w:t>
      </w:r>
    </w:p>
    <w:p w14:paraId="2395F438" w14:textId="3921C3D4" w:rsidR="00C75FC6" w:rsidRPr="00BB0CD4" w:rsidRDefault="00EF5415" w:rsidP="00BB0CD4">
      <w:pPr>
        <w:pStyle w:val="ListBullet"/>
        <w:numPr>
          <w:ilvl w:val="0"/>
          <w:numId w:val="34"/>
        </w:numPr>
      </w:pPr>
      <w:r w:rsidRPr="00BB0CD4">
        <w:t>S</w:t>
      </w:r>
      <w:r w:rsidR="00C75FC6" w:rsidRPr="00BB0CD4">
        <w:t>tandard grant funding and variation agreements</w:t>
      </w:r>
    </w:p>
    <w:p w14:paraId="77C948D4" w14:textId="77777777" w:rsidR="004151A3" w:rsidRPr="00BB0CD4" w:rsidRDefault="004151A3" w:rsidP="00BB0CD4">
      <w:pPr>
        <w:pStyle w:val="Heading1"/>
      </w:pPr>
      <w:bookmarkStart w:id="10" w:name="_Toc207208090"/>
      <w:bookmarkEnd w:id="9"/>
      <w:r w:rsidRPr="00BB0CD4">
        <w:t>Scope</w:t>
      </w:r>
      <w:bookmarkEnd w:id="10"/>
    </w:p>
    <w:p w14:paraId="7ACBDCEC" w14:textId="5D47A879" w:rsidR="004151A3" w:rsidRPr="00BB0CD4" w:rsidRDefault="004151A3" w:rsidP="00BB0CD4">
      <w:r w:rsidRPr="00BB0CD4">
        <w:t xml:space="preserve">The TD – Grants and subsidies expenses provides a framework and minimum requirements for the establishment, management and accounting of grants and subsidies paid to recipients external to the Northern Territory Government. </w:t>
      </w:r>
      <w:r w:rsidR="00283F05" w:rsidRPr="00BB0CD4">
        <w:t xml:space="preserve">It is applicable </w:t>
      </w:r>
      <w:r w:rsidRPr="00BB0CD4">
        <w:t>to all agencies including government business divisions (GBDs).</w:t>
      </w:r>
    </w:p>
    <w:p w14:paraId="4CF407B6" w14:textId="685BBF01" w:rsidR="006A10EE" w:rsidRPr="00BB0CD4" w:rsidRDefault="00DA6A3F" w:rsidP="00BB0CD4">
      <w:r w:rsidRPr="00BB0CD4">
        <w:lastRenderedPageBreak/>
        <w:t>G</w:t>
      </w:r>
      <w:r w:rsidR="006A10EE" w:rsidRPr="00BB0CD4">
        <w:t xml:space="preserve">rants and subsidies paid </w:t>
      </w:r>
      <w:r w:rsidRPr="00BB0CD4">
        <w:t xml:space="preserve">by an agency or GBD </w:t>
      </w:r>
      <w:r w:rsidR="006A10EE" w:rsidRPr="00BB0CD4">
        <w:t xml:space="preserve">to </w:t>
      </w:r>
      <w:r w:rsidRPr="00BB0CD4">
        <w:t>another entity</w:t>
      </w:r>
      <w:r w:rsidR="006A10EE" w:rsidRPr="00BB0CD4">
        <w:t xml:space="preserve"> that are consolidated, and forms part of the total public sector are </w:t>
      </w:r>
      <w:r w:rsidRPr="00BB0CD4">
        <w:t xml:space="preserve">out of scope </w:t>
      </w:r>
      <w:r w:rsidR="006A10EE" w:rsidRPr="00BB0CD4">
        <w:t xml:space="preserve">from this TD. For example, Attorney-General’s Department </w:t>
      </w:r>
      <w:r w:rsidRPr="00BB0CD4">
        <w:t xml:space="preserve">(AGD) </w:t>
      </w:r>
      <w:r w:rsidR="006A10EE" w:rsidRPr="00BB0CD4">
        <w:t>provides grant to NT Legal Aid Commission</w:t>
      </w:r>
      <w:r w:rsidRPr="00BB0CD4">
        <w:t xml:space="preserve"> (LAC). This grant is out of scope as LAC is consolidated and forms part of the total public sector</w:t>
      </w:r>
      <w:r w:rsidR="006A10EE" w:rsidRPr="00BB0CD4">
        <w:t xml:space="preserve"> </w:t>
      </w:r>
    </w:p>
    <w:p w14:paraId="4817100A" w14:textId="1BF9D3A8" w:rsidR="001E681A" w:rsidRPr="00BB0CD4" w:rsidRDefault="006A10EE" w:rsidP="00BB0CD4">
      <w:r w:rsidRPr="00BB0CD4">
        <w:t xml:space="preserve">Agency may refer to the most recent </w:t>
      </w:r>
      <w:hyperlink r:id="rId16" w:history="1">
        <w:r w:rsidRPr="00BB0CD4">
          <w:rPr>
            <w:rStyle w:val="Hyperlink"/>
          </w:rPr>
          <w:t>Treasurer’s Annual Financial report</w:t>
        </w:r>
      </w:hyperlink>
      <w:r w:rsidRPr="00BB0CD4">
        <w:t xml:space="preserve"> </w:t>
      </w:r>
      <w:r w:rsidR="00DA6A3F" w:rsidRPr="00BB0CD4">
        <w:t>for</w:t>
      </w:r>
      <w:r w:rsidRPr="00BB0CD4">
        <w:t xml:space="preserve"> the list of entities </w:t>
      </w:r>
      <w:r w:rsidR="001E681A" w:rsidRPr="00BB0CD4">
        <w:t>consolidated</w:t>
      </w:r>
      <w:r w:rsidR="00DA6A3F" w:rsidRPr="00BB0CD4">
        <w:t xml:space="preserve"> and forms part of the total public sector</w:t>
      </w:r>
      <w:r w:rsidRPr="00BB0CD4">
        <w:t xml:space="preserve"> for reporting purposes</w:t>
      </w:r>
      <w:r w:rsidR="00DA6A3F" w:rsidRPr="00BB0CD4">
        <w:t>.</w:t>
      </w:r>
    </w:p>
    <w:p w14:paraId="3E18CEF6" w14:textId="5CEAA8B6" w:rsidR="00526500" w:rsidRPr="00BB0CD4" w:rsidRDefault="00526500" w:rsidP="00BB0CD4">
      <w:pPr>
        <w:pStyle w:val="Heading2"/>
      </w:pPr>
      <w:bookmarkStart w:id="11" w:name="_Toc204606313"/>
      <w:bookmarkStart w:id="12" w:name="_Toc204607844"/>
      <w:bookmarkStart w:id="13" w:name="_Toc204667825"/>
      <w:bookmarkStart w:id="14" w:name="_Toc204672108"/>
      <w:bookmarkStart w:id="15" w:name="_Toc204764204"/>
      <w:bookmarkStart w:id="16" w:name="_Toc204764691"/>
      <w:bookmarkStart w:id="17" w:name="_Toc204765178"/>
      <w:bookmarkStart w:id="18" w:name="_Toc204765668"/>
      <w:bookmarkStart w:id="19" w:name="_Toc204766156"/>
      <w:bookmarkStart w:id="20" w:name="_Toc205287995"/>
      <w:bookmarkStart w:id="21" w:name="_Toc205806124"/>
      <w:bookmarkStart w:id="22" w:name="_Toc205806634"/>
      <w:bookmarkStart w:id="23" w:name="_Toc206417707"/>
      <w:bookmarkStart w:id="24" w:name="_Toc206445569"/>
      <w:bookmarkStart w:id="25" w:name="_Toc206446308"/>
      <w:bookmarkStart w:id="26" w:name="_Toc204606314"/>
      <w:bookmarkStart w:id="27" w:name="_Toc204607845"/>
      <w:bookmarkStart w:id="28" w:name="_Toc204667826"/>
      <w:bookmarkStart w:id="29" w:name="_Toc204672109"/>
      <w:bookmarkStart w:id="30" w:name="_Toc204764205"/>
      <w:bookmarkStart w:id="31" w:name="_Toc204764692"/>
      <w:bookmarkStart w:id="32" w:name="_Toc204765179"/>
      <w:bookmarkStart w:id="33" w:name="_Toc204765669"/>
      <w:bookmarkStart w:id="34" w:name="_Toc204766157"/>
      <w:bookmarkStart w:id="35" w:name="_Toc205287996"/>
      <w:bookmarkStart w:id="36" w:name="_Toc205806125"/>
      <w:bookmarkStart w:id="37" w:name="_Toc205806635"/>
      <w:bookmarkStart w:id="38" w:name="_Toc206417708"/>
      <w:bookmarkStart w:id="39" w:name="_Toc206445570"/>
      <w:bookmarkStart w:id="40" w:name="_Toc206446309"/>
      <w:bookmarkStart w:id="41" w:name="_Toc204606315"/>
      <w:bookmarkStart w:id="42" w:name="_Toc204607846"/>
      <w:bookmarkStart w:id="43" w:name="_Toc204667827"/>
      <w:bookmarkStart w:id="44" w:name="_Toc204672110"/>
      <w:bookmarkStart w:id="45" w:name="_Toc204764206"/>
      <w:bookmarkStart w:id="46" w:name="_Toc204764693"/>
      <w:bookmarkStart w:id="47" w:name="_Toc204765180"/>
      <w:bookmarkStart w:id="48" w:name="_Toc204765670"/>
      <w:bookmarkStart w:id="49" w:name="_Toc204766158"/>
      <w:bookmarkStart w:id="50" w:name="_Toc205287997"/>
      <w:bookmarkStart w:id="51" w:name="_Toc205806126"/>
      <w:bookmarkStart w:id="52" w:name="_Toc205806636"/>
      <w:bookmarkStart w:id="53" w:name="_Toc206417709"/>
      <w:bookmarkStart w:id="54" w:name="_Toc206445571"/>
      <w:bookmarkStart w:id="55" w:name="_Toc206446310"/>
      <w:bookmarkStart w:id="56" w:name="_Toc204606316"/>
      <w:bookmarkStart w:id="57" w:name="_Toc204607847"/>
      <w:bookmarkStart w:id="58" w:name="_Toc204667828"/>
      <w:bookmarkStart w:id="59" w:name="_Toc204672111"/>
      <w:bookmarkStart w:id="60" w:name="_Toc204764207"/>
      <w:bookmarkStart w:id="61" w:name="_Toc204764694"/>
      <w:bookmarkStart w:id="62" w:name="_Toc204765181"/>
      <w:bookmarkStart w:id="63" w:name="_Toc204765671"/>
      <w:bookmarkStart w:id="64" w:name="_Toc204766159"/>
      <w:bookmarkStart w:id="65" w:name="_Toc205287998"/>
      <w:bookmarkStart w:id="66" w:name="_Toc205806127"/>
      <w:bookmarkStart w:id="67" w:name="_Toc205806637"/>
      <w:bookmarkStart w:id="68" w:name="_Toc206417710"/>
      <w:bookmarkStart w:id="69" w:name="_Toc206445572"/>
      <w:bookmarkStart w:id="70" w:name="_Toc206446311"/>
      <w:bookmarkStart w:id="71" w:name="_Toc204606317"/>
      <w:bookmarkStart w:id="72" w:name="_Toc204607848"/>
      <w:bookmarkStart w:id="73" w:name="_Toc204667829"/>
      <w:bookmarkStart w:id="74" w:name="_Toc204672112"/>
      <w:bookmarkStart w:id="75" w:name="_Toc204764208"/>
      <w:bookmarkStart w:id="76" w:name="_Toc204764695"/>
      <w:bookmarkStart w:id="77" w:name="_Toc204765182"/>
      <w:bookmarkStart w:id="78" w:name="_Toc204765672"/>
      <w:bookmarkStart w:id="79" w:name="_Toc204766160"/>
      <w:bookmarkStart w:id="80" w:name="_Toc205287999"/>
      <w:bookmarkStart w:id="81" w:name="_Toc205806128"/>
      <w:bookmarkStart w:id="82" w:name="_Toc205806638"/>
      <w:bookmarkStart w:id="83" w:name="_Toc206417711"/>
      <w:bookmarkStart w:id="84" w:name="_Toc206445573"/>
      <w:bookmarkStart w:id="85" w:name="_Toc206446312"/>
      <w:bookmarkStart w:id="86" w:name="_Toc204606318"/>
      <w:bookmarkStart w:id="87" w:name="_Toc204607849"/>
      <w:bookmarkStart w:id="88" w:name="_Toc204667830"/>
      <w:bookmarkStart w:id="89" w:name="_Toc204672113"/>
      <w:bookmarkStart w:id="90" w:name="_Toc204764209"/>
      <w:bookmarkStart w:id="91" w:name="_Toc204764696"/>
      <w:bookmarkStart w:id="92" w:name="_Toc204765183"/>
      <w:bookmarkStart w:id="93" w:name="_Toc204765673"/>
      <w:bookmarkStart w:id="94" w:name="_Toc204766161"/>
      <w:bookmarkStart w:id="95" w:name="_Toc205288000"/>
      <w:bookmarkStart w:id="96" w:name="_Toc205806129"/>
      <w:bookmarkStart w:id="97" w:name="_Toc205806639"/>
      <w:bookmarkStart w:id="98" w:name="_Toc206417712"/>
      <w:bookmarkStart w:id="99" w:name="_Toc206445574"/>
      <w:bookmarkStart w:id="100" w:name="_Toc206446313"/>
      <w:bookmarkStart w:id="101" w:name="_Toc204606320"/>
      <w:bookmarkStart w:id="102" w:name="_Toc204607851"/>
      <w:bookmarkStart w:id="103" w:name="_Toc204667832"/>
      <w:bookmarkStart w:id="104" w:name="_Toc204672115"/>
      <w:bookmarkStart w:id="105" w:name="_Toc204764211"/>
      <w:bookmarkStart w:id="106" w:name="_Toc204764698"/>
      <w:bookmarkStart w:id="107" w:name="_Toc204765185"/>
      <w:bookmarkStart w:id="108" w:name="_Toc204765675"/>
      <w:bookmarkStart w:id="109" w:name="_Toc204766163"/>
      <w:bookmarkStart w:id="110" w:name="_Toc204606321"/>
      <w:bookmarkStart w:id="111" w:name="_Toc204607852"/>
      <w:bookmarkStart w:id="112" w:name="_Toc204667833"/>
      <w:bookmarkStart w:id="113" w:name="_Toc204672116"/>
      <w:bookmarkStart w:id="114" w:name="_Toc204764212"/>
      <w:bookmarkStart w:id="115" w:name="_Toc204764699"/>
      <w:bookmarkStart w:id="116" w:name="_Toc204765186"/>
      <w:bookmarkStart w:id="117" w:name="_Toc204765676"/>
      <w:bookmarkStart w:id="118" w:name="_Toc204766164"/>
      <w:bookmarkStart w:id="119" w:name="_Toc204606322"/>
      <w:bookmarkStart w:id="120" w:name="_Toc204607853"/>
      <w:bookmarkStart w:id="121" w:name="_Toc204667834"/>
      <w:bookmarkStart w:id="122" w:name="_Toc204672117"/>
      <w:bookmarkStart w:id="123" w:name="_Toc204764213"/>
      <w:bookmarkStart w:id="124" w:name="_Toc204764700"/>
      <w:bookmarkStart w:id="125" w:name="_Toc204765187"/>
      <w:bookmarkStart w:id="126" w:name="_Toc204765677"/>
      <w:bookmarkStart w:id="127" w:name="_Toc204766165"/>
      <w:bookmarkStart w:id="128" w:name="_Toc204589595"/>
      <w:bookmarkStart w:id="129" w:name="_Toc204606324"/>
      <w:bookmarkStart w:id="130" w:name="_Toc204607855"/>
      <w:bookmarkStart w:id="131" w:name="_Toc204667836"/>
      <w:bookmarkStart w:id="132" w:name="_Toc204672119"/>
      <w:bookmarkStart w:id="133" w:name="_Toc204764215"/>
      <w:bookmarkStart w:id="134" w:name="_Toc204764702"/>
      <w:bookmarkStart w:id="135" w:name="_Toc204765189"/>
      <w:bookmarkStart w:id="136" w:name="_Toc204765679"/>
      <w:bookmarkStart w:id="137" w:name="_Toc204766167"/>
      <w:bookmarkStart w:id="138" w:name="_Toc204776751"/>
      <w:bookmarkStart w:id="139" w:name="_Toc205288002"/>
      <w:bookmarkStart w:id="140" w:name="_Toc205806131"/>
      <w:bookmarkStart w:id="141" w:name="_Toc205806641"/>
      <w:bookmarkStart w:id="142" w:name="_Toc206417714"/>
      <w:bookmarkStart w:id="143" w:name="_Toc206445576"/>
      <w:bookmarkStart w:id="144" w:name="_Toc206446315"/>
      <w:bookmarkStart w:id="145" w:name="_Toc205288003"/>
      <w:bookmarkStart w:id="146" w:name="_Toc205806132"/>
      <w:bookmarkStart w:id="147" w:name="_Toc205806642"/>
      <w:bookmarkStart w:id="148" w:name="_Toc206417715"/>
      <w:bookmarkStart w:id="149" w:name="_Toc206445577"/>
      <w:bookmarkStart w:id="150" w:name="_Toc206446316"/>
      <w:bookmarkStart w:id="151" w:name="_Toc204606326"/>
      <w:bookmarkStart w:id="152" w:name="_Toc204607857"/>
      <w:bookmarkStart w:id="153" w:name="_Toc204667838"/>
      <w:bookmarkStart w:id="154" w:name="_Toc204672121"/>
      <w:bookmarkStart w:id="155" w:name="_Toc204764217"/>
      <w:bookmarkStart w:id="156" w:name="_Toc204764704"/>
      <w:bookmarkStart w:id="157" w:name="_Toc204765191"/>
      <w:bookmarkStart w:id="158" w:name="_Toc204765681"/>
      <w:bookmarkStart w:id="159" w:name="_Toc204766169"/>
      <w:bookmarkStart w:id="160" w:name="_Toc204776753"/>
      <w:bookmarkStart w:id="161" w:name="_Toc205288004"/>
      <w:bookmarkStart w:id="162" w:name="_Toc205806133"/>
      <w:bookmarkStart w:id="163" w:name="_Toc205806643"/>
      <w:bookmarkStart w:id="164" w:name="_Toc206417716"/>
      <w:bookmarkStart w:id="165" w:name="_Toc206445578"/>
      <w:bookmarkStart w:id="166" w:name="_Toc206446317"/>
      <w:bookmarkStart w:id="167" w:name="_Toc204606327"/>
      <w:bookmarkStart w:id="168" w:name="_Toc204607858"/>
      <w:bookmarkStart w:id="169" w:name="_Toc204667839"/>
      <w:bookmarkStart w:id="170" w:name="_Toc204672122"/>
      <w:bookmarkStart w:id="171" w:name="_Toc204764218"/>
      <w:bookmarkStart w:id="172" w:name="_Toc204764705"/>
      <w:bookmarkStart w:id="173" w:name="_Toc204765192"/>
      <w:bookmarkStart w:id="174" w:name="_Toc204765682"/>
      <w:bookmarkStart w:id="175" w:name="_Toc204766170"/>
      <w:bookmarkStart w:id="176" w:name="_Toc204776754"/>
      <w:bookmarkStart w:id="177" w:name="_Toc205288005"/>
      <w:bookmarkStart w:id="178" w:name="_Toc205806134"/>
      <w:bookmarkStart w:id="179" w:name="_Toc205806644"/>
      <w:bookmarkStart w:id="180" w:name="_Toc206417717"/>
      <w:bookmarkStart w:id="181" w:name="_Toc206445579"/>
      <w:bookmarkStart w:id="182" w:name="_Toc206446318"/>
      <w:bookmarkStart w:id="183" w:name="_Toc204589598"/>
      <w:bookmarkStart w:id="184" w:name="_Toc204606328"/>
      <w:bookmarkStart w:id="185" w:name="_Toc204607859"/>
      <w:bookmarkStart w:id="186" w:name="_Toc204667840"/>
      <w:bookmarkStart w:id="187" w:name="_Toc204672123"/>
      <w:bookmarkStart w:id="188" w:name="_Toc204764219"/>
      <w:bookmarkStart w:id="189" w:name="_Toc204764706"/>
      <w:bookmarkStart w:id="190" w:name="_Toc204765193"/>
      <w:bookmarkStart w:id="191" w:name="_Toc204765683"/>
      <w:bookmarkStart w:id="192" w:name="_Toc204766171"/>
      <w:bookmarkStart w:id="193" w:name="_Toc204776755"/>
      <w:bookmarkStart w:id="194" w:name="_Toc205288006"/>
      <w:bookmarkStart w:id="195" w:name="_Toc205806135"/>
      <w:bookmarkStart w:id="196" w:name="_Toc205806645"/>
      <w:bookmarkStart w:id="197" w:name="_Toc206417718"/>
      <w:bookmarkStart w:id="198" w:name="_Toc206445580"/>
      <w:bookmarkStart w:id="199" w:name="_Toc206446319"/>
      <w:bookmarkStart w:id="200" w:name="_Toc204589599"/>
      <w:bookmarkStart w:id="201" w:name="_Toc204606329"/>
      <w:bookmarkStart w:id="202" w:name="_Toc204607860"/>
      <w:bookmarkStart w:id="203" w:name="_Toc204667841"/>
      <w:bookmarkStart w:id="204" w:name="_Toc204672124"/>
      <w:bookmarkStart w:id="205" w:name="_Toc204764220"/>
      <w:bookmarkStart w:id="206" w:name="_Toc204764707"/>
      <w:bookmarkStart w:id="207" w:name="_Toc204765194"/>
      <w:bookmarkStart w:id="208" w:name="_Toc204765684"/>
      <w:bookmarkStart w:id="209" w:name="_Toc204766172"/>
      <w:bookmarkStart w:id="210" w:name="_Toc204776756"/>
      <w:bookmarkStart w:id="211" w:name="_Toc205288007"/>
      <w:bookmarkStart w:id="212" w:name="_Toc205806136"/>
      <w:bookmarkStart w:id="213" w:name="_Toc205806646"/>
      <w:bookmarkStart w:id="214" w:name="_Toc206417719"/>
      <w:bookmarkStart w:id="215" w:name="_Toc206445581"/>
      <w:bookmarkStart w:id="216" w:name="_Toc206446320"/>
      <w:bookmarkStart w:id="217" w:name="_Toc204589600"/>
      <w:bookmarkStart w:id="218" w:name="_Toc204606330"/>
      <w:bookmarkStart w:id="219" w:name="_Toc204607861"/>
      <w:bookmarkStart w:id="220" w:name="_Toc204667842"/>
      <w:bookmarkStart w:id="221" w:name="_Toc204672125"/>
      <w:bookmarkStart w:id="222" w:name="_Toc204764221"/>
      <w:bookmarkStart w:id="223" w:name="_Toc204764708"/>
      <w:bookmarkStart w:id="224" w:name="_Toc204765195"/>
      <w:bookmarkStart w:id="225" w:name="_Toc204765685"/>
      <w:bookmarkStart w:id="226" w:name="_Toc204766173"/>
      <w:bookmarkStart w:id="227" w:name="_Toc204776757"/>
      <w:bookmarkStart w:id="228" w:name="_Toc205288008"/>
      <w:bookmarkStart w:id="229" w:name="_Toc205806137"/>
      <w:bookmarkStart w:id="230" w:name="_Toc205806647"/>
      <w:bookmarkStart w:id="231" w:name="_Toc206417720"/>
      <w:bookmarkStart w:id="232" w:name="_Toc206445582"/>
      <w:bookmarkStart w:id="233" w:name="_Toc206446321"/>
      <w:bookmarkStart w:id="234" w:name="_Toc204589614"/>
      <w:bookmarkStart w:id="235" w:name="_Toc204606344"/>
      <w:bookmarkStart w:id="236" w:name="_Toc204607875"/>
      <w:bookmarkStart w:id="237" w:name="_Toc204667856"/>
      <w:bookmarkStart w:id="238" w:name="_Toc204672139"/>
      <w:bookmarkStart w:id="239" w:name="_Toc204764235"/>
      <w:bookmarkStart w:id="240" w:name="_Toc204764722"/>
      <w:bookmarkStart w:id="241" w:name="_Toc204765209"/>
      <w:bookmarkStart w:id="242" w:name="_Toc204765699"/>
      <w:bookmarkStart w:id="243" w:name="_Toc204766187"/>
      <w:bookmarkStart w:id="244" w:name="_Toc204776771"/>
      <w:bookmarkStart w:id="245" w:name="_Toc205288022"/>
      <w:bookmarkStart w:id="246" w:name="_Toc205806151"/>
      <w:bookmarkStart w:id="247" w:name="_Toc205806661"/>
      <w:bookmarkStart w:id="248" w:name="_Toc206417734"/>
      <w:bookmarkStart w:id="249" w:name="_Toc206445596"/>
      <w:bookmarkStart w:id="250" w:name="_Toc206446335"/>
      <w:bookmarkStart w:id="251" w:name="_Toc204589615"/>
      <w:bookmarkStart w:id="252" w:name="_Toc204606345"/>
      <w:bookmarkStart w:id="253" w:name="_Toc204607876"/>
      <w:bookmarkStart w:id="254" w:name="_Toc204667857"/>
      <w:bookmarkStart w:id="255" w:name="_Toc204672140"/>
      <w:bookmarkStart w:id="256" w:name="_Toc204764236"/>
      <w:bookmarkStart w:id="257" w:name="_Toc204764723"/>
      <w:bookmarkStart w:id="258" w:name="_Toc204765210"/>
      <w:bookmarkStart w:id="259" w:name="_Toc204765700"/>
      <w:bookmarkStart w:id="260" w:name="_Toc204766188"/>
      <w:bookmarkStart w:id="261" w:name="_Toc204776772"/>
      <w:bookmarkStart w:id="262" w:name="_Toc205288023"/>
      <w:bookmarkStart w:id="263" w:name="_Toc205806152"/>
      <w:bookmarkStart w:id="264" w:name="_Toc205806662"/>
      <w:bookmarkStart w:id="265" w:name="_Toc206417735"/>
      <w:bookmarkStart w:id="266" w:name="_Toc206445597"/>
      <w:bookmarkStart w:id="267" w:name="_Toc206446336"/>
      <w:bookmarkStart w:id="268" w:name="_Toc204589616"/>
      <w:bookmarkStart w:id="269" w:name="_Toc204606346"/>
      <w:bookmarkStart w:id="270" w:name="_Toc204607877"/>
      <w:bookmarkStart w:id="271" w:name="_Toc204667858"/>
      <w:bookmarkStart w:id="272" w:name="_Toc204672141"/>
      <w:bookmarkStart w:id="273" w:name="_Toc204764237"/>
      <w:bookmarkStart w:id="274" w:name="_Toc204764724"/>
      <w:bookmarkStart w:id="275" w:name="_Toc204765211"/>
      <w:bookmarkStart w:id="276" w:name="_Toc204765701"/>
      <w:bookmarkStart w:id="277" w:name="_Toc204766189"/>
      <w:bookmarkStart w:id="278" w:name="_Toc204776773"/>
      <w:bookmarkStart w:id="279" w:name="_Toc205288024"/>
      <w:bookmarkStart w:id="280" w:name="_Toc205806153"/>
      <w:bookmarkStart w:id="281" w:name="_Toc205806663"/>
      <w:bookmarkStart w:id="282" w:name="_Toc206417736"/>
      <w:bookmarkStart w:id="283" w:name="_Toc206445598"/>
      <w:bookmarkStart w:id="284" w:name="_Toc206446337"/>
      <w:bookmarkStart w:id="285" w:name="_Toc204589617"/>
      <w:bookmarkStart w:id="286" w:name="_Toc204606347"/>
      <w:bookmarkStart w:id="287" w:name="_Toc204607878"/>
      <w:bookmarkStart w:id="288" w:name="_Toc204667859"/>
      <w:bookmarkStart w:id="289" w:name="_Toc204672142"/>
      <w:bookmarkStart w:id="290" w:name="_Toc204764238"/>
      <w:bookmarkStart w:id="291" w:name="_Toc204764725"/>
      <w:bookmarkStart w:id="292" w:name="_Toc204765212"/>
      <w:bookmarkStart w:id="293" w:name="_Toc204765702"/>
      <w:bookmarkStart w:id="294" w:name="_Toc204766190"/>
      <w:bookmarkStart w:id="295" w:name="_Toc204776774"/>
      <w:bookmarkStart w:id="296" w:name="_Toc205288025"/>
      <w:bookmarkStart w:id="297" w:name="_Toc205806154"/>
      <w:bookmarkStart w:id="298" w:name="_Toc205806664"/>
      <w:bookmarkStart w:id="299" w:name="_Toc206417737"/>
      <w:bookmarkStart w:id="300" w:name="_Toc206445599"/>
      <w:bookmarkStart w:id="301" w:name="_Toc206446338"/>
      <w:bookmarkStart w:id="302" w:name="_Toc204589618"/>
      <w:bookmarkStart w:id="303" w:name="_Toc204606348"/>
      <w:bookmarkStart w:id="304" w:name="_Toc204607879"/>
      <w:bookmarkStart w:id="305" w:name="_Toc204667860"/>
      <w:bookmarkStart w:id="306" w:name="_Toc204672143"/>
      <w:bookmarkStart w:id="307" w:name="_Toc204764239"/>
      <w:bookmarkStart w:id="308" w:name="_Toc204764726"/>
      <w:bookmarkStart w:id="309" w:name="_Toc204765213"/>
      <w:bookmarkStart w:id="310" w:name="_Toc204765703"/>
      <w:bookmarkStart w:id="311" w:name="_Toc204766191"/>
      <w:bookmarkStart w:id="312" w:name="_Toc204776775"/>
      <w:bookmarkStart w:id="313" w:name="_Toc205288026"/>
      <w:bookmarkStart w:id="314" w:name="_Toc205806155"/>
      <w:bookmarkStart w:id="315" w:name="_Toc205806665"/>
      <w:bookmarkStart w:id="316" w:name="_Toc206417738"/>
      <w:bookmarkStart w:id="317" w:name="_Toc206445600"/>
      <w:bookmarkStart w:id="318" w:name="_Toc206446339"/>
      <w:bookmarkStart w:id="319" w:name="_Toc204589619"/>
      <w:bookmarkStart w:id="320" w:name="_Toc204606349"/>
      <w:bookmarkStart w:id="321" w:name="_Toc204607880"/>
      <w:bookmarkStart w:id="322" w:name="_Toc204667861"/>
      <w:bookmarkStart w:id="323" w:name="_Toc204672144"/>
      <w:bookmarkStart w:id="324" w:name="_Toc204764240"/>
      <w:bookmarkStart w:id="325" w:name="_Toc204764727"/>
      <w:bookmarkStart w:id="326" w:name="_Toc204765214"/>
      <w:bookmarkStart w:id="327" w:name="_Toc204765704"/>
      <w:bookmarkStart w:id="328" w:name="_Toc204766192"/>
      <w:bookmarkStart w:id="329" w:name="_Toc204776776"/>
      <w:bookmarkStart w:id="330" w:name="_Toc205288027"/>
      <w:bookmarkStart w:id="331" w:name="_Toc205806156"/>
      <w:bookmarkStart w:id="332" w:name="_Toc205806666"/>
      <w:bookmarkStart w:id="333" w:name="_Toc206417739"/>
      <w:bookmarkStart w:id="334" w:name="_Toc206445601"/>
      <w:bookmarkStart w:id="335" w:name="_Toc206446340"/>
      <w:bookmarkStart w:id="336" w:name="_Toc20720809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BB0CD4">
        <w:t>Exclusions</w:t>
      </w:r>
      <w:bookmarkEnd w:id="336"/>
    </w:p>
    <w:p w14:paraId="429C4B31" w14:textId="3EBF2E01" w:rsidR="00085978" w:rsidRPr="00BB0CD4" w:rsidRDefault="00085978" w:rsidP="00BB0CD4">
      <w:pPr>
        <w:pStyle w:val="ListNumber"/>
        <w:ind w:left="357" w:hanging="357"/>
      </w:pPr>
      <w:r w:rsidRPr="00BB0CD4">
        <w:t>The following grants and subsidies expenses are excluded from the scope of th</w:t>
      </w:r>
      <w:r w:rsidR="00283F05" w:rsidRPr="00BB0CD4">
        <w:t>e</w:t>
      </w:r>
      <w:r w:rsidRPr="00BB0CD4">
        <w:t xml:space="preserve"> </w:t>
      </w:r>
      <w:r w:rsidR="00283F05" w:rsidRPr="00BB0CD4">
        <w:t>TD – Grants and subsidies expenses</w:t>
      </w:r>
      <w:r w:rsidRPr="00BB0CD4">
        <w:t>:</w:t>
      </w:r>
    </w:p>
    <w:p w14:paraId="00FD737E" w14:textId="1FA07BAB" w:rsidR="00085978" w:rsidRPr="00BB0CD4" w:rsidRDefault="00085978" w:rsidP="00BB0CD4">
      <w:pPr>
        <w:pStyle w:val="ListNumber"/>
        <w:numPr>
          <w:ilvl w:val="1"/>
          <w:numId w:val="11"/>
        </w:numPr>
        <w:ind w:left="817" w:hanging="454"/>
      </w:pPr>
      <w:r w:rsidRPr="00BB0CD4">
        <w:t xml:space="preserve">payments to </w:t>
      </w:r>
      <w:r w:rsidR="00817DBD" w:rsidRPr="00BB0CD4">
        <w:t xml:space="preserve">government and non-government primary and secondary schools under the school resourcing funding model </w:t>
      </w:r>
      <w:r w:rsidRPr="00BB0CD4">
        <w:t xml:space="preserve">– these are payments provided by Department of Education and Training to fund </w:t>
      </w:r>
      <w:r w:rsidR="00817DBD" w:rsidRPr="00BB0CD4">
        <w:t>its</w:t>
      </w:r>
      <w:r w:rsidRPr="00BB0CD4">
        <w:t xml:space="preserve"> operational costs.</w:t>
      </w:r>
    </w:p>
    <w:p w14:paraId="16445057" w14:textId="6AB51C4C" w:rsidR="00085978" w:rsidRPr="00BB0CD4" w:rsidRDefault="00085978" w:rsidP="00BB0CD4">
      <w:pPr>
        <w:pStyle w:val="ListNumber"/>
        <w:numPr>
          <w:ilvl w:val="1"/>
          <w:numId w:val="11"/>
        </w:numPr>
        <w:ind w:left="817" w:hanging="454"/>
      </w:pPr>
      <w:r w:rsidRPr="00BB0CD4">
        <w:t>waivers covered by TD – Losses, write offs, waivers and postponements</w:t>
      </w:r>
    </w:p>
    <w:p w14:paraId="55CAC97C" w14:textId="77777777" w:rsidR="00085978" w:rsidRPr="00BB0CD4" w:rsidRDefault="00085978" w:rsidP="00BB0CD4">
      <w:pPr>
        <w:pStyle w:val="ListNumber"/>
        <w:numPr>
          <w:ilvl w:val="1"/>
          <w:numId w:val="11"/>
        </w:numPr>
        <w:ind w:left="817" w:hanging="454"/>
      </w:pPr>
      <w:r w:rsidRPr="00BB0CD4">
        <w:t>financial guarantee expenses covered by TD – Guarantees and indemnities</w:t>
      </w:r>
    </w:p>
    <w:p w14:paraId="5FA08202" w14:textId="77777777" w:rsidR="00085978" w:rsidRPr="00BB0CD4" w:rsidRDefault="00085978" w:rsidP="00BB0CD4">
      <w:pPr>
        <w:pStyle w:val="ListNumber"/>
        <w:numPr>
          <w:ilvl w:val="1"/>
          <w:numId w:val="11"/>
        </w:numPr>
        <w:ind w:left="817" w:hanging="454"/>
      </w:pPr>
      <w:r w:rsidRPr="00BB0CD4">
        <w:t>concessional discounts covered by TD – Loans and advances.</w:t>
      </w:r>
    </w:p>
    <w:p w14:paraId="268C0973" w14:textId="65E7BF3B" w:rsidR="000A48FF" w:rsidRPr="00BB0CD4" w:rsidRDefault="000A48FF" w:rsidP="00BB0CD4">
      <w:pPr>
        <w:pStyle w:val="Heading1"/>
      </w:pPr>
      <w:bookmarkStart w:id="337" w:name="_Toc205288029"/>
      <w:bookmarkStart w:id="338" w:name="_Toc205806158"/>
      <w:bookmarkStart w:id="339" w:name="_Toc205806668"/>
      <w:bookmarkStart w:id="340" w:name="_Toc206417741"/>
      <w:bookmarkStart w:id="341" w:name="_Toc206445603"/>
      <w:bookmarkStart w:id="342" w:name="_Toc206446342"/>
      <w:bookmarkStart w:id="343" w:name="_Toc207208092"/>
      <w:bookmarkEnd w:id="337"/>
      <w:bookmarkEnd w:id="338"/>
      <w:bookmarkEnd w:id="339"/>
      <w:bookmarkEnd w:id="340"/>
      <w:bookmarkEnd w:id="341"/>
      <w:bookmarkEnd w:id="342"/>
      <w:r w:rsidRPr="00BB0CD4">
        <w:t>Defining grants and subsidies</w:t>
      </w:r>
      <w:bookmarkEnd w:id="343"/>
    </w:p>
    <w:p w14:paraId="0ADB3443" w14:textId="038F7E0D" w:rsidR="00C62CE4" w:rsidRPr="00BB0CD4" w:rsidRDefault="00D96C9F" w:rsidP="00BB0CD4">
      <w:pPr>
        <w:pStyle w:val="Heading2"/>
        <w:keepLines/>
      </w:pPr>
      <w:bookmarkStart w:id="344" w:name="_Toc205288030"/>
      <w:bookmarkStart w:id="345" w:name="_Toc205806160"/>
      <w:bookmarkStart w:id="346" w:name="_Toc205806670"/>
      <w:bookmarkStart w:id="347" w:name="_Toc206417743"/>
      <w:bookmarkStart w:id="348" w:name="_Toc206445605"/>
      <w:bookmarkStart w:id="349" w:name="_Toc206446344"/>
      <w:bookmarkStart w:id="350" w:name="_Toc205288031"/>
      <w:bookmarkStart w:id="351" w:name="_Toc205806161"/>
      <w:bookmarkStart w:id="352" w:name="_Toc205806671"/>
      <w:bookmarkStart w:id="353" w:name="_Toc206417744"/>
      <w:bookmarkStart w:id="354" w:name="_Toc206445606"/>
      <w:bookmarkStart w:id="355" w:name="_Toc206446345"/>
      <w:bookmarkStart w:id="356" w:name="_Toc205288032"/>
      <w:bookmarkStart w:id="357" w:name="_Toc205806162"/>
      <w:bookmarkStart w:id="358" w:name="_Toc205806672"/>
      <w:bookmarkStart w:id="359" w:name="_Toc206417745"/>
      <w:bookmarkStart w:id="360" w:name="_Toc206445607"/>
      <w:bookmarkStart w:id="361" w:name="_Toc206446346"/>
      <w:bookmarkStart w:id="362" w:name="_Toc205288033"/>
      <w:bookmarkStart w:id="363" w:name="_Toc205806163"/>
      <w:bookmarkStart w:id="364" w:name="_Toc205806673"/>
      <w:bookmarkStart w:id="365" w:name="_Toc206417746"/>
      <w:bookmarkStart w:id="366" w:name="_Toc206445608"/>
      <w:bookmarkStart w:id="367" w:name="_Toc206446347"/>
      <w:bookmarkStart w:id="368" w:name="_Toc205288034"/>
      <w:bookmarkStart w:id="369" w:name="_Toc205806164"/>
      <w:bookmarkStart w:id="370" w:name="_Toc205806674"/>
      <w:bookmarkStart w:id="371" w:name="_Toc206417747"/>
      <w:bookmarkStart w:id="372" w:name="_Toc206445609"/>
      <w:bookmarkStart w:id="373" w:name="_Toc206446348"/>
      <w:bookmarkStart w:id="374" w:name="_Toc204606351"/>
      <w:bookmarkStart w:id="375" w:name="_Toc204607882"/>
      <w:bookmarkStart w:id="376" w:name="_Toc204667863"/>
      <w:bookmarkStart w:id="377" w:name="_Toc204672146"/>
      <w:bookmarkStart w:id="378" w:name="_Toc204764242"/>
      <w:bookmarkStart w:id="379" w:name="_Toc204764729"/>
      <w:bookmarkStart w:id="380" w:name="_Toc204765216"/>
      <w:bookmarkStart w:id="381" w:name="_Toc204765706"/>
      <w:bookmarkStart w:id="382" w:name="_Toc204766194"/>
      <w:bookmarkStart w:id="383" w:name="_Toc204776778"/>
      <w:bookmarkStart w:id="384" w:name="_Toc205806171"/>
      <w:bookmarkStart w:id="385" w:name="_Toc205806681"/>
      <w:bookmarkStart w:id="386" w:name="_Toc206417754"/>
      <w:bookmarkStart w:id="387" w:name="_Toc206445616"/>
      <w:bookmarkStart w:id="388" w:name="_Toc206446355"/>
      <w:bookmarkStart w:id="389" w:name="_Toc204606352"/>
      <w:bookmarkStart w:id="390" w:name="_Toc204607883"/>
      <w:bookmarkStart w:id="391" w:name="_Toc204667864"/>
      <w:bookmarkStart w:id="392" w:name="_Toc204672147"/>
      <w:bookmarkStart w:id="393" w:name="_Toc204764243"/>
      <w:bookmarkStart w:id="394" w:name="_Toc204764730"/>
      <w:bookmarkStart w:id="395" w:name="_Toc204765217"/>
      <w:bookmarkStart w:id="396" w:name="_Toc204765707"/>
      <w:bookmarkStart w:id="397" w:name="_Toc204766195"/>
      <w:bookmarkStart w:id="398" w:name="_Toc204776779"/>
      <w:bookmarkStart w:id="399" w:name="_Toc205288043"/>
      <w:bookmarkStart w:id="400" w:name="_Toc205806172"/>
      <w:bookmarkStart w:id="401" w:name="_Toc205806682"/>
      <w:bookmarkStart w:id="402" w:name="_Toc206417755"/>
      <w:bookmarkStart w:id="403" w:name="_Toc206445617"/>
      <w:bookmarkStart w:id="404" w:name="_Toc206446356"/>
      <w:bookmarkStart w:id="405" w:name="_Toc204606353"/>
      <w:bookmarkStart w:id="406" w:name="_Toc204607884"/>
      <w:bookmarkStart w:id="407" w:name="_Toc204667865"/>
      <w:bookmarkStart w:id="408" w:name="_Toc204672148"/>
      <w:bookmarkStart w:id="409" w:name="_Toc204764244"/>
      <w:bookmarkStart w:id="410" w:name="_Toc204764731"/>
      <w:bookmarkStart w:id="411" w:name="_Toc204765218"/>
      <w:bookmarkStart w:id="412" w:name="_Toc204765708"/>
      <w:bookmarkStart w:id="413" w:name="_Toc204766196"/>
      <w:bookmarkStart w:id="414" w:name="_Toc204776780"/>
      <w:bookmarkStart w:id="415" w:name="_Toc205288044"/>
      <w:bookmarkStart w:id="416" w:name="_Toc205806173"/>
      <w:bookmarkStart w:id="417" w:name="_Toc205806683"/>
      <w:bookmarkStart w:id="418" w:name="_Toc206417756"/>
      <w:bookmarkStart w:id="419" w:name="_Toc206445618"/>
      <w:bookmarkStart w:id="420" w:name="_Toc206446357"/>
      <w:bookmarkStart w:id="421" w:name="_Toc204606354"/>
      <w:bookmarkStart w:id="422" w:name="_Toc204607885"/>
      <w:bookmarkStart w:id="423" w:name="_Toc204667866"/>
      <w:bookmarkStart w:id="424" w:name="_Toc204672149"/>
      <w:bookmarkStart w:id="425" w:name="_Toc204764245"/>
      <w:bookmarkStart w:id="426" w:name="_Toc204764732"/>
      <w:bookmarkStart w:id="427" w:name="_Toc204765219"/>
      <w:bookmarkStart w:id="428" w:name="_Toc204765709"/>
      <w:bookmarkStart w:id="429" w:name="_Toc204766197"/>
      <w:bookmarkStart w:id="430" w:name="_Toc204776781"/>
      <w:bookmarkStart w:id="431" w:name="_Toc205288045"/>
      <w:bookmarkStart w:id="432" w:name="_Toc205806174"/>
      <w:bookmarkStart w:id="433" w:name="_Toc205806684"/>
      <w:bookmarkStart w:id="434" w:name="_Toc206417757"/>
      <w:bookmarkStart w:id="435" w:name="_Toc206445619"/>
      <w:bookmarkStart w:id="436" w:name="_Toc206446358"/>
      <w:bookmarkStart w:id="437" w:name="_Toc204606355"/>
      <w:bookmarkStart w:id="438" w:name="_Toc204607886"/>
      <w:bookmarkStart w:id="439" w:name="_Toc204667867"/>
      <w:bookmarkStart w:id="440" w:name="_Toc204672150"/>
      <w:bookmarkStart w:id="441" w:name="_Toc204764246"/>
      <w:bookmarkStart w:id="442" w:name="_Toc204764733"/>
      <w:bookmarkStart w:id="443" w:name="_Toc204765220"/>
      <w:bookmarkStart w:id="444" w:name="_Toc204765710"/>
      <w:bookmarkStart w:id="445" w:name="_Toc204766198"/>
      <w:bookmarkStart w:id="446" w:name="_Toc204776782"/>
      <w:bookmarkStart w:id="447" w:name="_Toc205288046"/>
      <w:bookmarkStart w:id="448" w:name="_Toc205806175"/>
      <w:bookmarkStart w:id="449" w:name="_Toc205806685"/>
      <w:bookmarkStart w:id="450" w:name="_Toc206417758"/>
      <w:bookmarkStart w:id="451" w:name="_Toc206445620"/>
      <w:bookmarkStart w:id="452" w:name="_Toc206446359"/>
      <w:bookmarkStart w:id="453" w:name="_Toc204606356"/>
      <w:bookmarkStart w:id="454" w:name="_Toc204607887"/>
      <w:bookmarkStart w:id="455" w:name="_Toc204667868"/>
      <w:bookmarkStart w:id="456" w:name="_Toc204672151"/>
      <w:bookmarkStart w:id="457" w:name="_Toc204764247"/>
      <w:bookmarkStart w:id="458" w:name="_Toc204764734"/>
      <w:bookmarkStart w:id="459" w:name="_Toc204765221"/>
      <w:bookmarkStart w:id="460" w:name="_Toc204765711"/>
      <w:bookmarkStart w:id="461" w:name="_Toc204766199"/>
      <w:bookmarkStart w:id="462" w:name="_Toc204776783"/>
      <w:bookmarkStart w:id="463" w:name="_Toc205288047"/>
      <w:bookmarkStart w:id="464" w:name="_Toc205806176"/>
      <w:bookmarkStart w:id="465" w:name="_Toc205806686"/>
      <w:bookmarkStart w:id="466" w:name="_Toc206417759"/>
      <w:bookmarkStart w:id="467" w:name="_Toc206445621"/>
      <w:bookmarkStart w:id="468" w:name="_Toc206446360"/>
      <w:bookmarkStart w:id="469" w:name="_Toc40170605"/>
      <w:bookmarkStart w:id="470" w:name="_Toc40182938"/>
      <w:bookmarkStart w:id="471" w:name="_Toc41893804"/>
      <w:bookmarkStart w:id="472" w:name="_Toc40170606"/>
      <w:bookmarkStart w:id="473" w:name="_Toc40182939"/>
      <w:bookmarkStart w:id="474" w:name="_Toc41893805"/>
      <w:bookmarkStart w:id="475" w:name="_Toc40170607"/>
      <w:bookmarkStart w:id="476" w:name="_Toc40182940"/>
      <w:bookmarkStart w:id="477" w:name="_Toc41893806"/>
      <w:bookmarkStart w:id="478" w:name="_Toc20720809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BB0CD4">
        <w:t>Characteristics of grants and subsidies</w:t>
      </w:r>
      <w:bookmarkEnd w:id="478"/>
    </w:p>
    <w:p w14:paraId="37FB2A35" w14:textId="572B2E5B" w:rsidR="00AE6CA6" w:rsidRPr="00BB0CD4" w:rsidRDefault="00D96C9F" w:rsidP="00BB0CD4">
      <w:pPr>
        <w:rPr>
          <w:i/>
        </w:rPr>
      </w:pPr>
      <w:r w:rsidRPr="00BB0CD4">
        <w:t xml:space="preserve">The </w:t>
      </w:r>
      <w:r w:rsidR="003C660D" w:rsidRPr="00BB0CD4">
        <w:t>following</w:t>
      </w:r>
      <w:r w:rsidR="009F54D1" w:rsidRPr="00BB0CD4">
        <w:t xml:space="preserve"> </w:t>
      </w:r>
      <w:r w:rsidRPr="00BB0CD4">
        <w:t xml:space="preserve">list of characteristics are indicators that an arrangement </w:t>
      </w:r>
      <w:r w:rsidR="000D384B" w:rsidRPr="00BB0CD4">
        <w:t xml:space="preserve">may </w:t>
      </w:r>
      <w:r w:rsidRPr="00BB0CD4">
        <w:t>be considered a grant or subsidy</w:t>
      </w:r>
      <w:r w:rsidR="00D90B75" w:rsidRPr="00BB0CD4">
        <w:t>.</w:t>
      </w:r>
      <w:r w:rsidR="008946BD" w:rsidRPr="00BB0CD4">
        <w:t xml:space="preserve"> </w:t>
      </w:r>
      <w:r w:rsidR="00D914FD" w:rsidRPr="00BB0CD4">
        <w:rPr>
          <w:i/>
        </w:rPr>
        <w:t>Note: This list is not exhaustive and not all characteristics may be necessary for an arrangement to be considered a grants and subsidies arrangement.</w:t>
      </w:r>
    </w:p>
    <w:p w14:paraId="4C535E4C" w14:textId="41A7CC6B" w:rsidR="00A41DEA" w:rsidRPr="00BB0CD4" w:rsidRDefault="00A41DEA" w:rsidP="00BB0CD4">
      <w:r w:rsidRPr="00BB0CD4">
        <w:t>For provision of funding:</w:t>
      </w:r>
    </w:p>
    <w:p w14:paraId="795B52F6" w14:textId="3BE952E2" w:rsidR="00D96C9F" w:rsidRPr="00BB0CD4" w:rsidRDefault="005545FF" w:rsidP="00BB0CD4">
      <w:pPr>
        <w:pStyle w:val="ListParagraph"/>
        <w:numPr>
          <w:ilvl w:val="0"/>
          <w:numId w:val="15"/>
        </w:numPr>
        <w:ind w:left="661" w:hanging="298"/>
      </w:pPr>
      <w:r w:rsidRPr="00BB0CD4">
        <w:t xml:space="preserve">the </w:t>
      </w:r>
      <w:r w:rsidR="00D96C9F" w:rsidRPr="00BB0CD4">
        <w:t>funding is a financial assistance arrangement</w:t>
      </w:r>
    </w:p>
    <w:p w14:paraId="3F8AAD44" w14:textId="6B287C09" w:rsidR="00D96C9F" w:rsidRPr="00BB0CD4" w:rsidRDefault="005545FF" w:rsidP="00BB0CD4">
      <w:pPr>
        <w:pStyle w:val="ListParagraph"/>
        <w:numPr>
          <w:ilvl w:val="0"/>
          <w:numId w:val="15"/>
        </w:numPr>
        <w:ind w:left="661" w:hanging="298"/>
      </w:pPr>
      <w:r w:rsidRPr="00BB0CD4">
        <w:t xml:space="preserve">the </w:t>
      </w:r>
      <w:r w:rsidR="00D96C9F" w:rsidRPr="00BB0CD4">
        <w:t xml:space="preserve">funding </w:t>
      </w:r>
      <w:r w:rsidRPr="00BB0CD4">
        <w:t xml:space="preserve">terms, </w:t>
      </w:r>
      <w:r w:rsidR="00D96C9F" w:rsidRPr="00BB0CD4">
        <w:t>conditions and eligibility criteria are established by government rather than the funding recipient</w:t>
      </w:r>
    </w:p>
    <w:p w14:paraId="4625D3F5" w14:textId="4CFE88A8" w:rsidR="00D96C9F" w:rsidRPr="00BB0CD4" w:rsidRDefault="0030615B" w:rsidP="00BB0CD4">
      <w:pPr>
        <w:pStyle w:val="ListParagraph"/>
        <w:numPr>
          <w:ilvl w:val="0"/>
          <w:numId w:val="15"/>
        </w:numPr>
        <w:ind w:left="661" w:hanging="298"/>
      </w:pPr>
      <w:r w:rsidRPr="00BB0CD4">
        <w:t xml:space="preserve">the </w:t>
      </w:r>
      <w:r w:rsidR="00D96C9F" w:rsidRPr="00BB0CD4">
        <w:t>goods or services are provided by the funding recipient to the general community or a specific section of the community</w:t>
      </w:r>
    </w:p>
    <w:p w14:paraId="34413812" w14:textId="4B249507" w:rsidR="00D96C9F" w:rsidRPr="00BB0CD4" w:rsidRDefault="005545FF" w:rsidP="00BB0CD4">
      <w:pPr>
        <w:pStyle w:val="ListParagraph"/>
        <w:numPr>
          <w:ilvl w:val="0"/>
          <w:numId w:val="15"/>
        </w:numPr>
        <w:ind w:left="661" w:hanging="298"/>
      </w:pPr>
      <w:r w:rsidRPr="00BB0CD4">
        <w:t xml:space="preserve">the </w:t>
      </w:r>
      <w:r w:rsidR="00D96C9F" w:rsidRPr="00BB0CD4">
        <w:t>goods and services are not received in return by government or are not of equal value to the funding amount</w:t>
      </w:r>
    </w:p>
    <w:p w14:paraId="4510CAC1" w14:textId="25D0288B" w:rsidR="00D96C9F" w:rsidRPr="00BB0CD4" w:rsidRDefault="00D96C9F" w:rsidP="00BB0CD4">
      <w:pPr>
        <w:pStyle w:val="ListParagraph"/>
        <w:numPr>
          <w:ilvl w:val="0"/>
          <w:numId w:val="15"/>
        </w:numPr>
        <w:ind w:left="661" w:hanging="298"/>
      </w:pPr>
      <w:r w:rsidRPr="00BB0CD4">
        <w:t xml:space="preserve">the public or the </w:t>
      </w:r>
      <w:r w:rsidR="006A5517" w:rsidRPr="00BB0CD4">
        <w:t>entity</w:t>
      </w:r>
      <w:r w:rsidRPr="00BB0CD4">
        <w:t xml:space="preserve">’s clients are the source of the request for the services and in some cases may be billed for services provided by the </w:t>
      </w:r>
      <w:r w:rsidR="006A5517" w:rsidRPr="00BB0CD4">
        <w:t xml:space="preserve">entity </w:t>
      </w:r>
    </w:p>
    <w:p w14:paraId="303F1B24" w14:textId="4299F51C" w:rsidR="00D96C9F" w:rsidRPr="00BB0CD4" w:rsidRDefault="005545FF" w:rsidP="00BB0CD4">
      <w:pPr>
        <w:pStyle w:val="ListParagraph"/>
        <w:numPr>
          <w:ilvl w:val="0"/>
          <w:numId w:val="15"/>
        </w:numPr>
        <w:ind w:left="661" w:hanging="298"/>
      </w:pPr>
      <w:r w:rsidRPr="00BB0CD4">
        <w:t xml:space="preserve">the </w:t>
      </w:r>
      <w:r w:rsidR="00D96C9F" w:rsidRPr="00BB0CD4">
        <w:t>funding is</w:t>
      </w:r>
      <w:r w:rsidR="00C4188E" w:rsidRPr="00BB0CD4">
        <w:t xml:space="preserve"> generally</w:t>
      </w:r>
      <w:r w:rsidR="00D96C9F" w:rsidRPr="00BB0CD4">
        <w:t xml:space="preserve"> paid in advance to allow the recipient to set itself up in order to provide the service</w:t>
      </w:r>
    </w:p>
    <w:p w14:paraId="41ED5426" w14:textId="5C654EF9" w:rsidR="00D96C9F" w:rsidRPr="00BB0CD4" w:rsidRDefault="00D96C9F" w:rsidP="00BB0CD4">
      <w:pPr>
        <w:pStyle w:val="ListParagraph"/>
        <w:numPr>
          <w:ilvl w:val="0"/>
          <w:numId w:val="15"/>
        </w:numPr>
        <w:ind w:left="661" w:hanging="298"/>
      </w:pPr>
      <w:r w:rsidRPr="00BB0CD4">
        <w:t>there is a form of acquittal back to government</w:t>
      </w:r>
      <w:r w:rsidR="00FE6C17" w:rsidRPr="00BB0CD4">
        <w:t>.</w:t>
      </w:r>
    </w:p>
    <w:p w14:paraId="4E416DA2" w14:textId="1AAE8C9C" w:rsidR="003F5920" w:rsidRPr="00BB0CD4" w:rsidRDefault="000B788B" w:rsidP="00BB0CD4">
      <w:pPr>
        <w:pStyle w:val="ListParagraph"/>
      </w:pPr>
      <w:r w:rsidRPr="00BB0CD4">
        <w:rPr>
          <w:iCs w:val="0"/>
        </w:rPr>
        <w:t xml:space="preserve">Characteristics of </w:t>
      </w:r>
      <w:r w:rsidR="003F5920" w:rsidRPr="00BB0CD4">
        <w:rPr>
          <w:iCs w:val="0"/>
        </w:rPr>
        <w:t xml:space="preserve">capital grants involving transfer of property, plant and equipment (PPE), </w:t>
      </w:r>
      <w:r w:rsidR="003F5920" w:rsidRPr="00BB0CD4">
        <w:t>the grant agreement states either of the following:</w:t>
      </w:r>
    </w:p>
    <w:p w14:paraId="3F17CED2" w14:textId="77777777" w:rsidR="003F5920" w:rsidRPr="00BB0CD4" w:rsidRDefault="003F5920" w:rsidP="00BB0CD4">
      <w:pPr>
        <w:pStyle w:val="ListParagraph"/>
        <w:numPr>
          <w:ilvl w:val="0"/>
          <w:numId w:val="16"/>
        </w:numPr>
        <w:ind w:left="661" w:hanging="298"/>
      </w:pPr>
      <w:r w:rsidRPr="00BB0CD4">
        <w:t>that the PPE is required to be used for a specific purpose, for example, providing a specified service to the community with the property</w:t>
      </w:r>
    </w:p>
    <w:p w14:paraId="0F662882" w14:textId="77777777" w:rsidR="003F5920" w:rsidRPr="00BB0CD4" w:rsidRDefault="003F5920" w:rsidP="00BB0CD4">
      <w:pPr>
        <w:pStyle w:val="ListParagraph"/>
        <w:numPr>
          <w:ilvl w:val="0"/>
          <w:numId w:val="15"/>
        </w:numPr>
        <w:ind w:left="661" w:hanging="298"/>
      </w:pPr>
      <w:r w:rsidRPr="00BB0CD4">
        <w:lastRenderedPageBreak/>
        <w:t>restrictions are in place relating to dealing with or maintaining the transferred PPE, for example, the recipient cannot dispose or transfer ownership of the PPE.</w:t>
      </w:r>
    </w:p>
    <w:p w14:paraId="295530B3" w14:textId="2E9E3AD7" w:rsidR="007914F9" w:rsidRPr="00BB0CD4" w:rsidRDefault="007914F9" w:rsidP="00BB0CD4">
      <w:pPr>
        <w:spacing w:before="240"/>
      </w:pPr>
      <w:r w:rsidRPr="00BB0CD4">
        <w:t>Agencies should use procurement process if any of the below applies:</w:t>
      </w:r>
    </w:p>
    <w:p w14:paraId="443A0C88" w14:textId="77777777" w:rsidR="007914F9" w:rsidRPr="00BB0CD4" w:rsidRDefault="007914F9" w:rsidP="00BB0CD4">
      <w:pPr>
        <w:numPr>
          <w:ilvl w:val="0"/>
          <w:numId w:val="72"/>
        </w:numPr>
      </w:pPr>
      <w:r w:rsidRPr="00BB0CD4">
        <w:t>goods or services are required by the agency</w:t>
      </w:r>
    </w:p>
    <w:p w14:paraId="01FF9E84" w14:textId="77777777" w:rsidR="007914F9" w:rsidRPr="00BB0CD4" w:rsidRDefault="007914F9" w:rsidP="00BB0CD4">
      <w:pPr>
        <w:numPr>
          <w:ilvl w:val="0"/>
          <w:numId w:val="72"/>
        </w:numPr>
      </w:pPr>
      <w:r w:rsidRPr="00BB0CD4">
        <w:t>goods or services are being provided or will be provided directly to the agency or government</w:t>
      </w:r>
    </w:p>
    <w:p w14:paraId="4670F104" w14:textId="77777777" w:rsidR="007914F9" w:rsidRPr="00BB0CD4" w:rsidRDefault="007914F9" w:rsidP="00BB0CD4">
      <w:pPr>
        <w:numPr>
          <w:ilvl w:val="0"/>
          <w:numId w:val="72"/>
        </w:numPr>
      </w:pPr>
      <w:r w:rsidRPr="00BB0CD4">
        <w:t>the agency requests the service and manages the service</w:t>
      </w:r>
    </w:p>
    <w:p w14:paraId="75DAEFBB" w14:textId="77777777" w:rsidR="007914F9" w:rsidRPr="00BB0CD4" w:rsidRDefault="007914F9" w:rsidP="00BB0CD4">
      <w:pPr>
        <w:numPr>
          <w:ilvl w:val="0"/>
          <w:numId w:val="72"/>
        </w:numPr>
      </w:pPr>
      <w:r w:rsidRPr="00BB0CD4">
        <w:t>services are provided as part of, or in order to help the agency to offer a service it already provides to clients, or the general public</w:t>
      </w:r>
    </w:p>
    <w:p w14:paraId="6B2BE280" w14:textId="77777777" w:rsidR="007914F9" w:rsidRPr="00BB0CD4" w:rsidRDefault="007914F9" w:rsidP="00BB0CD4">
      <w:pPr>
        <w:numPr>
          <w:ilvl w:val="0"/>
          <w:numId w:val="72"/>
        </w:numPr>
      </w:pPr>
      <w:r w:rsidRPr="00BB0CD4">
        <w:t>the agency pays on invoice following the provision of the services.</w:t>
      </w:r>
    </w:p>
    <w:p w14:paraId="614C9E0C" w14:textId="6D0EB88A" w:rsidR="007914F9" w:rsidRPr="00BB0CD4" w:rsidRDefault="007914F9" w:rsidP="00BB0CD4">
      <w:r w:rsidRPr="00BB0CD4">
        <w:t xml:space="preserve">Refer to section </w:t>
      </w:r>
      <w:r w:rsidRPr="00BB0CD4">
        <w:fldChar w:fldCharType="begin"/>
      </w:r>
      <w:r w:rsidRPr="00BB0CD4">
        <w:instrText xml:space="preserve"> REF _Ref204784974 \r \h </w:instrText>
      </w:r>
      <w:r w:rsidR="00BB0CD4" w:rsidRPr="00BB0CD4">
        <w:instrText xml:space="preserve"> \* MERGEFORMAT </w:instrText>
      </w:r>
      <w:r w:rsidRPr="00BB0CD4">
        <w:fldChar w:fldCharType="separate"/>
      </w:r>
      <w:r w:rsidRPr="00BB0CD4">
        <w:t>3.2.2</w:t>
      </w:r>
      <w:r w:rsidRPr="00BB0CD4">
        <w:fldChar w:fldCharType="end"/>
      </w:r>
      <w:r w:rsidRPr="00BB0CD4">
        <w:t xml:space="preserve"> for further information on distinguishment of grants and procurement.</w:t>
      </w:r>
    </w:p>
    <w:p w14:paraId="28F7631D" w14:textId="77777777" w:rsidR="008946BD" w:rsidRPr="00BB0CD4" w:rsidRDefault="008946BD" w:rsidP="00BB0CD4">
      <w:pPr>
        <w:pStyle w:val="Heading2"/>
      </w:pPr>
      <w:bookmarkStart w:id="479" w:name="_Toc205288049"/>
      <w:bookmarkStart w:id="480" w:name="_Toc205806178"/>
      <w:bookmarkStart w:id="481" w:name="_Toc205806688"/>
      <w:bookmarkStart w:id="482" w:name="_Toc206417761"/>
      <w:bookmarkStart w:id="483" w:name="_Toc206445623"/>
      <w:bookmarkStart w:id="484" w:name="_Toc206446362"/>
      <w:bookmarkStart w:id="485" w:name="_Toc205288050"/>
      <w:bookmarkStart w:id="486" w:name="_Toc205806179"/>
      <w:bookmarkStart w:id="487" w:name="_Toc205806689"/>
      <w:bookmarkStart w:id="488" w:name="_Toc206417762"/>
      <w:bookmarkStart w:id="489" w:name="_Toc206445624"/>
      <w:bookmarkStart w:id="490" w:name="_Toc206446363"/>
      <w:bookmarkStart w:id="491" w:name="_Toc205288051"/>
      <w:bookmarkStart w:id="492" w:name="_Toc205806180"/>
      <w:bookmarkStart w:id="493" w:name="_Toc205806690"/>
      <w:bookmarkStart w:id="494" w:name="_Toc206417763"/>
      <w:bookmarkStart w:id="495" w:name="_Toc206445625"/>
      <w:bookmarkStart w:id="496" w:name="_Toc206446364"/>
      <w:bookmarkStart w:id="497" w:name="_Toc205288052"/>
      <w:bookmarkStart w:id="498" w:name="_Toc205806181"/>
      <w:bookmarkStart w:id="499" w:name="_Toc205806691"/>
      <w:bookmarkStart w:id="500" w:name="_Toc206417764"/>
      <w:bookmarkStart w:id="501" w:name="_Toc206445626"/>
      <w:bookmarkStart w:id="502" w:name="_Toc206446365"/>
      <w:bookmarkStart w:id="503" w:name="_Toc205288053"/>
      <w:bookmarkStart w:id="504" w:name="_Toc205806182"/>
      <w:bookmarkStart w:id="505" w:name="_Toc205806692"/>
      <w:bookmarkStart w:id="506" w:name="_Toc206417765"/>
      <w:bookmarkStart w:id="507" w:name="_Toc206445627"/>
      <w:bookmarkStart w:id="508" w:name="_Toc206446366"/>
      <w:bookmarkStart w:id="509" w:name="_Toc205288054"/>
      <w:bookmarkStart w:id="510" w:name="_Toc205806183"/>
      <w:bookmarkStart w:id="511" w:name="_Toc205806693"/>
      <w:bookmarkStart w:id="512" w:name="_Toc206417766"/>
      <w:bookmarkStart w:id="513" w:name="_Toc206445628"/>
      <w:bookmarkStart w:id="514" w:name="_Toc206446367"/>
      <w:bookmarkStart w:id="515" w:name="_Toc205288055"/>
      <w:bookmarkStart w:id="516" w:name="_Toc205806184"/>
      <w:bookmarkStart w:id="517" w:name="_Toc205806694"/>
      <w:bookmarkStart w:id="518" w:name="_Toc206417767"/>
      <w:bookmarkStart w:id="519" w:name="_Toc206445629"/>
      <w:bookmarkStart w:id="520" w:name="_Toc206446368"/>
      <w:bookmarkStart w:id="521" w:name="_Toc205288056"/>
      <w:bookmarkStart w:id="522" w:name="_Toc205806185"/>
      <w:bookmarkStart w:id="523" w:name="_Toc205806695"/>
      <w:bookmarkStart w:id="524" w:name="_Toc206417768"/>
      <w:bookmarkStart w:id="525" w:name="_Toc206445630"/>
      <w:bookmarkStart w:id="526" w:name="_Toc206446369"/>
      <w:bookmarkStart w:id="527" w:name="_Toc205288057"/>
      <w:bookmarkStart w:id="528" w:name="_Toc205806186"/>
      <w:bookmarkStart w:id="529" w:name="_Toc205806696"/>
      <w:bookmarkStart w:id="530" w:name="_Toc206417769"/>
      <w:bookmarkStart w:id="531" w:name="_Toc206445631"/>
      <w:bookmarkStart w:id="532" w:name="_Toc206446370"/>
      <w:bookmarkStart w:id="533" w:name="_Toc205288058"/>
      <w:bookmarkStart w:id="534" w:name="_Toc205806187"/>
      <w:bookmarkStart w:id="535" w:name="_Toc205806697"/>
      <w:bookmarkStart w:id="536" w:name="_Toc206417770"/>
      <w:bookmarkStart w:id="537" w:name="_Toc206445632"/>
      <w:bookmarkStart w:id="538" w:name="_Toc206446371"/>
      <w:bookmarkStart w:id="539" w:name="_Toc205288059"/>
      <w:bookmarkStart w:id="540" w:name="_Toc205806188"/>
      <w:bookmarkStart w:id="541" w:name="_Toc205806698"/>
      <w:bookmarkStart w:id="542" w:name="_Toc206417771"/>
      <w:bookmarkStart w:id="543" w:name="_Toc206445633"/>
      <w:bookmarkStart w:id="544" w:name="_Toc206446372"/>
      <w:bookmarkStart w:id="545" w:name="_Toc205288060"/>
      <w:bookmarkStart w:id="546" w:name="_Toc205806189"/>
      <w:bookmarkStart w:id="547" w:name="_Toc205806699"/>
      <w:bookmarkStart w:id="548" w:name="_Toc206417772"/>
      <w:bookmarkStart w:id="549" w:name="_Toc206445634"/>
      <w:bookmarkStart w:id="550" w:name="_Toc206446373"/>
      <w:bookmarkStart w:id="551" w:name="_Toc207208094"/>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BB0CD4">
        <w:t>Classification of grants and subsidies</w:t>
      </w:r>
      <w:bookmarkEnd w:id="551"/>
    </w:p>
    <w:p w14:paraId="35A2257B" w14:textId="77777777" w:rsidR="008946BD" w:rsidRPr="00BB0CD4" w:rsidRDefault="008946BD" w:rsidP="00BB0CD4">
      <w:r w:rsidRPr="00BB0CD4">
        <w:t xml:space="preserve">Grants and subsidies expenses are classified and recorded as either current grants, current subsidies or capital grants in accordance with </w:t>
      </w:r>
      <w:hyperlink r:id="rId17" w:history="1">
        <w:r w:rsidRPr="00BB0CD4">
          <w:rPr>
            <w:rStyle w:val="Hyperlink"/>
          </w:rPr>
          <w:t>TD – A1.3 Standard Classification Codes</w:t>
        </w:r>
      </w:hyperlink>
      <w:r w:rsidRPr="00BB0CD4">
        <w:t>. Agencies should also ensure that budget are properly allocated across the three categories.</w:t>
      </w:r>
    </w:p>
    <w:p w14:paraId="2884A046" w14:textId="77777777" w:rsidR="008946BD" w:rsidRPr="00BB0CD4" w:rsidRDefault="008946BD" w:rsidP="00BB0CD4">
      <w:r w:rsidRPr="00BB0CD4">
        <w:t>Where an agency provides a grant or subsidy to another agency, each agency is responsible for ensuring that the payment and receipt are treated consistently as either a current grants, current subsidies or capital grants.</w:t>
      </w:r>
    </w:p>
    <w:p w14:paraId="2FEB8087" w14:textId="77777777" w:rsidR="004E6749" w:rsidRPr="00BB0CD4" w:rsidRDefault="004E6749" w:rsidP="00BB0CD4">
      <w:pPr>
        <w:rPr>
          <w:rFonts w:asciiTheme="majorHAnsi" w:hAnsiTheme="majorHAnsi" w:cs="Arial"/>
          <w:bCs/>
          <w:color w:val="1F1F5F" w:themeColor="text1"/>
          <w:sz w:val="28"/>
          <w:szCs w:val="28"/>
          <w:lang w:eastAsia="en-AU"/>
        </w:rPr>
      </w:pPr>
      <w:r w:rsidRPr="00BB0CD4">
        <w:br w:type="page"/>
      </w:r>
    </w:p>
    <w:p w14:paraId="242CBE2C" w14:textId="77777777" w:rsidR="004E6749" w:rsidRPr="00BB0CD4" w:rsidRDefault="004E6749" w:rsidP="00BB0CD4">
      <w:pPr>
        <w:pStyle w:val="Heading3"/>
        <w:numPr>
          <w:ilvl w:val="0"/>
          <w:numId w:val="0"/>
        </w:numPr>
        <w:sectPr w:rsidR="004E6749" w:rsidRPr="00BB0CD4" w:rsidSect="003521E2">
          <w:pgSz w:w="11906" w:h="16838" w:code="9"/>
          <w:pgMar w:top="794" w:right="794" w:bottom="794" w:left="794" w:header="794" w:footer="499" w:gutter="0"/>
          <w:cols w:space="708"/>
          <w:docGrid w:linePitch="360"/>
        </w:sectPr>
      </w:pPr>
    </w:p>
    <w:p w14:paraId="7E64CA0B" w14:textId="7C3C49E3" w:rsidR="00945021" w:rsidRPr="00BB0CD4" w:rsidRDefault="00945021" w:rsidP="00BB0CD4">
      <w:pPr>
        <w:pStyle w:val="Heading3"/>
      </w:pPr>
      <w:bookmarkStart w:id="552" w:name="_Toc207208095"/>
      <w:r w:rsidRPr="00BB0CD4">
        <w:lastRenderedPageBreak/>
        <w:t>Distinguishing current grants, current subsidies and capital grants</w:t>
      </w:r>
      <w:bookmarkEnd w:id="552"/>
    </w:p>
    <w:p w14:paraId="7BA8142F" w14:textId="77777777" w:rsidR="00945021" w:rsidRPr="00BB0CD4" w:rsidRDefault="00945021" w:rsidP="00BB0CD4">
      <w:pPr>
        <w:rPr>
          <w:lang w:eastAsia="en-AU"/>
        </w:rPr>
      </w:pPr>
      <w:r w:rsidRPr="00BB0CD4">
        <w:rPr>
          <w:lang w:eastAsia="en-AU"/>
        </w:rPr>
        <w:t>The following table outlines general differences between current grants, current subsidies and capital grants to assist an agency in distinguishing among the three categories. These differences are generalisations only and may not apply to all cases.</w:t>
      </w:r>
    </w:p>
    <w:tbl>
      <w:tblPr>
        <w:tblStyle w:val="NTGtable1"/>
        <w:tblW w:w="15304" w:type="dxa"/>
        <w:tblLayout w:type="fixed"/>
        <w:tblLook w:val="0120" w:firstRow="1" w:lastRow="0" w:firstColumn="0" w:lastColumn="1" w:noHBand="0" w:noVBand="0"/>
        <w:tblDescription w:val="Common acronyms used in this document."/>
      </w:tblPr>
      <w:tblGrid>
        <w:gridCol w:w="1838"/>
        <w:gridCol w:w="3969"/>
        <w:gridCol w:w="4536"/>
        <w:gridCol w:w="4961"/>
      </w:tblGrid>
      <w:tr w:rsidR="003F01BA" w:rsidRPr="00BB0CD4" w14:paraId="4A98DA22" w14:textId="77777777" w:rsidTr="003F01BA">
        <w:trPr>
          <w:cnfStyle w:val="100000000000" w:firstRow="1" w:lastRow="0" w:firstColumn="0" w:lastColumn="0" w:oddVBand="0" w:evenVBand="0" w:oddHBand="0" w:evenHBand="0" w:firstRowFirstColumn="0" w:firstRowLastColumn="0" w:lastRowFirstColumn="0" w:lastRowLastColumn="0"/>
          <w:trHeight w:val="431"/>
        </w:trPr>
        <w:tc>
          <w:tcPr>
            <w:tcW w:w="1838" w:type="dxa"/>
          </w:tcPr>
          <w:p w14:paraId="7A1B4994" w14:textId="77777777" w:rsidR="00945021" w:rsidRPr="00BB0CD4" w:rsidRDefault="00945021" w:rsidP="00BB0CD4">
            <w:pPr>
              <w:jc w:val="center"/>
            </w:pPr>
            <w:r w:rsidRPr="00BB0CD4">
              <w:t>Criteria</w:t>
            </w:r>
          </w:p>
        </w:tc>
        <w:tc>
          <w:tcPr>
            <w:tcW w:w="3969" w:type="dxa"/>
          </w:tcPr>
          <w:p w14:paraId="03E2B25F" w14:textId="77777777" w:rsidR="00945021" w:rsidRPr="00BB0CD4" w:rsidRDefault="00945021" w:rsidP="00BB0CD4">
            <w:pPr>
              <w:jc w:val="center"/>
            </w:pPr>
            <w:r w:rsidRPr="00BB0CD4">
              <w:rPr>
                <w:w w:val="105"/>
              </w:rPr>
              <w:t>Current grants</w:t>
            </w:r>
          </w:p>
        </w:tc>
        <w:tc>
          <w:tcPr>
            <w:tcW w:w="4536" w:type="dxa"/>
          </w:tcPr>
          <w:p w14:paraId="2AE1A6E0" w14:textId="77777777" w:rsidR="00945021" w:rsidRPr="00BB0CD4" w:rsidRDefault="00945021" w:rsidP="00BB0CD4">
            <w:pPr>
              <w:jc w:val="center"/>
              <w:rPr>
                <w:w w:val="105"/>
              </w:rPr>
            </w:pPr>
            <w:r w:rsidRPr="00BB0CD4">
              <w:rPr>
                <w:w w:val="105"/>
              </w:rPr>
              <w:t>Current subsidies</w:t>
            </w:r>
          </w:p>
        </w:tc>
        <w:tc>
          <w:tcPr>
            <w:tcW w:w="4961" w:type="dxa"/>
          </w:tcPr>
          <w:p w14:paraId="2DCBBA57" w14:textId="77777777" w:rsidR="00945021" w:rsidRPr="00BB0CD4" w:rsidRDefault="00945021" w:rsidP="00BB0CD4">
            <w:pPr>
              <w:jc w:val="center"/>
              <w:rPr>
                <w:w w:val="105"/>
              </w:rPr>
            </w:pPr>
            <w:r w:rsidRPr="00BB0CD4">
              <w:rPr>
                <w:w w:val="105"/>
              </w:rPr>
              <w:t>Capital grants</w:t>
            </w:r>
          </w:p>
        </w:tc>
      </w:tr>
      <w:tr w:rsidR="007E4942" w:rsidRPr="00BB0CD4" w14:paraId="4D85CA0B" w14:textId="77777777" w:rsidTr="00615BDC">
        <w:trPr>
          <w:trHeight w:val="431"/>
        </w:trPr>
        <w:tc>
          <w:tcPr>
            <w:tcW w:w="1838" w:type="dxa"/>
            <w:vAlign w:val="top"/>
          </w:tcPr>
          <w:p w14:paraId="6BAFC86A" w14:textId="77777777" w:rsidR="00945021" w:rsidRPr="00BB0CD4" w:rsidRDefault="00945021" w:rsidP="00BB0CD4">
            <w:pPr>
              <w:rPr>
                <w:b/>
                <w:bCs/>
              </w:rPr>
            </w:pPr>
            <w:r w:rsidRPr="00BB0CD4">
              <w:rPr>
                <w:b/>
                <w:bCs/>
              </w:rPr>
              <w:t>Purpose</w:t>
            </w:r>
          </w:p>
        </w:tc>
        <w:tc>
          <w:tcPr>
            <w:tcW w:w="3969" w:type="dxa"/>
            <w:vAlign w:val="top"/>
          </w:tcPr>
          <w:p w14:paraId="51A884B7" w14:textId="77777777" w:rsidR="00945021" w:rsidRPr="00BB0CD4" w:rsidRDefault="00945021" w:rsidP="00BB0CD4">
            <w:pPr>
              <w:rPr>
                <w:w w:val="105"/>
              </w:rPr>
            </w:pPr>
            <w:r w:rsidRPr="00BB0CD4">
              <w:rPr>
                <w:w w:val="105"/>
              </w:rPr>
              <w:t>Provided to fulfil a specific purpose on behalf of a grantor</w:t>
            </w:r>
          </w:p>
        </w:tc>
        <w:tc>
          <w:tcPr>
            <w:tcW w:w="4536" w:type="dxa"/>
            <w:vAlign w:val="top"/>
          </w:tcPr>
          <w:p w14:paraId="48F84436" w14:textId="77777777" w:rsidR="00945021" w:rsidRPr="00BB0CD4" w:rsidRDefault="00945021" w:rsidP="00BB0CD4">
            <w:pPr>
              <w:rPr>
                <w:w w:val="105"/>
              </w:rPr>
            </w:pPr>
            <w:r w:rsidRPr="00BB0CD4">
              <w:rPr>
                <w:w w:val="105"/>
              </w:rPr>
              <w:t xml:space="preserve">Aims to reduce costs incurred by funding recipients </w:t>
            </w:r>
          </w:p>
        </w:tc>
        <w:tc>
          <w:tcPr>
            <w:tcW w:w="4961" w:type="dxa"/>
            <w:vAlign w:val="top"/>
          </w:tcPr>
          <w:p w14:paraId="775D9C63" w14:textId="77777777" w:rsidR="00945021" w:rsidRPr="00BB0CD4" w:rsidRDefault="00945021" w:rsidP="00BB0CD4">
            <w:pPr>
              <w:rPr>
                <w:w w:val="105"/>
              </w:rPr>
            </w:pPr>
            <w:r w:rsidRPr="00BB0CD4">
              <w:rPr>
                <w:w w:val="105"/>
              </w:rPr>
              <w:t>Funds acquisition or construction of non-financial asset subject to conditions of funding agreement (cash)</w:t>
            </w:r>
          </w:p>
          <w:p w14:paraId="5D457AD3" w14:textId="77777777" w:rsidR="00945021" w:rsidRPr="00BB0CD4" w:rsidRDefault="00945021" w:rsidP="00BB0CD4">
            <w:pPr>
              <w:rPr>
                <w:w w:val="105"/>
              </w:rPr>
            </w:pPr>
            <w:r w:rsidRPr="00BB0CD4">
              <w:t>Transfer of a non-financial asset to another entity for no consideration (non cash)</w:t>
            </w:r>
          </w:p>
        </w:tc>
      </w:tr>
      <w:tr w:rsidR="004E6749" w:rsidRPr="00BB0CD4" w14:paraId="503121F5" w14:textId="77777777" w:rsidTr="00615BDC">
        <w:trPr>
          <w:cnfStyle w:val="000000010000" w:firstRow="0" w:lastRow="0" w:firstColumn="0" w:lastColumn="0" w:oddVBand="0" w:evenVBand="0" w:oddHBand="0" w:evenHBand="1" w:firstRowFirstColumn="0" w:firstRowLastColumn="0" w:lastRowFirstColumn="0" w:lastRowLastColumn="0"/>
          <w:trHeight w:val="431"/>
        </w:trPr>
        <w:tc>
          <w:tcPr>
            <w:tcW w:w="0" w:type="dxa"/>
            <w:tcBorders>
              <w:bottom w:val="nil"/>
            </w:tcBorders>
            <w:vAlign w:val="top"/>
          </w:tcPr>
          <w:p w14:paraId="20A4D639" w14:textId="77777777" w:rsidR="00945021" w:rsidRPr="00BB0CD4" w:rsidRDefault="00945021" w:rsidP="00BB0CD4">
            <w:pPr>
              <w:rPr>
                <w:b/>
                <w:bCs/>
              </w:rPr>
            </w:pPr>
            <w:r w:rsidRPr="00BB0CD4">
              <w:rPr>
                <w:b/>
                <w:bCs/>
              </w:rPr>
              <w:t>Contractual arrangement</w:t>
            </w:r>
          </w:p>
        </w:tc>
        <w:tc>
          <w:tcPr>
            <w:tcW w:w="0" w:type="dxa"/>
            <w:tcBorders>
              <w:bottom w:val="nil"/>
            </w:tcBorders>
            <w:vAlign w:val="top"/>
          </w:tcPr>
          <w:p w14:paraId="6EBB1475" w14:textId="77777777" w:rsidR="00945021" w:rsidRPr="00BB0CD4" w:rsidRDefault="00945021" w:rsidP="00BB0CD4">
            <w:r w:rsidRPr="00BB0CD4">
              <w:t>Involves a contractual agreement</w:t>
            </w:r>
          </w:p>
        </w:tc>
        <w:tc>
          <w:tcPr>
            <w:tcW w:w="0" w:type="dxa"/>
            <w:tcBorders>
              <w:bottom w:val="nil"/>
            </w:tcBorders>
            <w:vAlign w:val="top"/>
          </w:tcPr>
          <w:p w14:paraId="1A0CBED9" w14:textId="61C5E433" w:rsidR="00945021" w:rsidRPr="00BB0CD4" w:rsidRDefault="004E6749" w:rsidP="00BB0CD4">
            <w:r w:rsidRPr="00BB0CD4">
              <w:t>Generally, d</w:t>
            </w:r>
            <w:r w:rsidR="00945021" w:rsidRPr="00BB0CD4">
              <w:t>oes not involve a contractual agreement</w:t>
            </w:r>
          </w:p>
        </w:tc>
        <w:tc>
          <w:tcPr>
            <w:tcW w:w="0" w:type="dxa"/>
            <w:tcBorders>
              <w:bottom w:val="nil"/>
            </w:tcBorders>
            <w:vAlign w:val="top"/>
          </w:tcPr>
          <w:p w14:paraId="7602457F" w14:textId="77777777" w:rsidR="00945021" w:rsidRPr="00BB0CD4" w:rsidRDefault="00945021" w:rsidP="00BB0CD4">
            <w:pPr>
              <w:rPr>
                <w:w w:val="105"/>
              </w:rPr>
            </w:pPr>
            <w:r w:rsidRPr="00BB0CD4">
              <w:t>Involves a contractual agreement</w:t>
            </w:r>
          </w:p>
        </w:tc>
      </w:tr>
      <w:tr w:rsidR="004E6749" w:rsidRPr="00BB0CD4" w14:paraId="54C8AA00" w14:textId="77777777" w:rsidTr="00615BDC">
        <w:trPr>
          <w:trHeight w:val="431"/>
        </w:trPr>
        <w:tc>
          <w:tcPr>
            <w:tcW w:w="0" w:type="dxa"/>
            <w:vAlign w:val="top"/>
          </w:tcPr>
          <w:p w14:paraId="44785006" w14:textId="5650AB2C" w:rsidR="004E6749" w:rsidRPr="00BB0CD4" w:rsidRDefault="004E6749" w:rsidP="00BB0CD4">
            <w:pPr>
              <w:rPr>
                <w:b/>
                <w:bCs/>
              </w:rPr>
            </w:pPr>
            <w:r w:rsidRPr="00BB0CD4">
              <w:rPr>
                <w:b/>
                <w:bCs/>
              </w:rPr>
              <w:t>Eligibility</w:t>
            </w:r>
          </w:p>
        </w:tc>
        <w:tc>
          <w:tcPr>
            <w:tcW w:w="0" w:type="dxa"/>
            <w:vAlign w:val="top"/>
          </w:tcPr>
          <w:p w14:paraId="56A2D842" w14:textId="614CD4FC" w:rsidR="004E6749" w:rsidRPr="00BB0CD4" w:rsidRDefault="004E6749" w:rsidP="00BB0CD4">
            <w:pPr>
              <w:rPr>
                <w:iCs/>
              </w:rPr>
            </w:pPr>
            <w:r w:rsidRPr="00BB0CD4">
              <w:rPr>
                <w:iCs/>
              </w:rPr>
              <w:t xml:space="preserve">Based on meeting a </w:t>
            </w:r>
            <w:r w:rsidR="003F01BA" w:rsidRPr="00BB0CD4">
              <w:rPr>
                <w:iCs/>
              </w:rPr>
              <w:t>defined criterion</w:t>
            </w:r>
            <w:r w:rsidRPr="00BB0CD4">
              <w:rPr>
                <w:iCs/>
              </w:rPr>
              <w:t>; applicants submit applications.</w:t>
            </w:r>
          </w:p>
        </w:tc>
        <w:tc>
          <w:tcPr>
            <w:tcW w:w="0" w:type="dxa"/>
            <w:vAlign w:val="top"/>
          </w:tcPr>
          <w:p w14:paraId="404F5343" w14:textId="19428CA1" w:rsidR="004E6749" w:rsidRPr="00BB0CD4" w:rsidRDefault="004E6749" w:rsidP="00BB0CD4">
            <w:pPr>
              <w:rPr>
                <w:iCs/>
              </w:rPr>
            </w:pPr>
            <w:r w:rsidRPr="00BB0CD4">
              <w:rPr>
                <w:iCs/>
              </w:rPr>
              <w:t>Often broader; may be based on sector or location and/or meeting basic criteria.</w:t>
            </w:r>
          </w:p>
        </w:tc>
        <w:tc>
          <w:tcPr>
            <w:tcW w:w="0" w:type="dxa"/>
            <w:vAlign w:val="top"/>
          </w:tcPr>
          <w:p w14:paraId="3E3A11C6" w14:textId="15C04B72" w:rsidR="004E6749" w:rsidRPr="00BB0CD4" w:rsidRDefault="004E6749" w:rsidP="00BB0CD4">
            <w:pPr>
              <w:rPr>
                <w:iCs/>
              </w:rPr>
            </w:pPr>
            <w:r w:rsidRPr="00BB0CD4">
              <w:rPr>
                <w:iCs/>
              </w:rPr>
              <w:t>Applicants demonstrate capacity to manage capital projects and meet specific criteria related to asset ownership, sustainability and public benefit.</w:t>
            </w:r>
          </w:p>
        </w:tc>
      </w:tr>
      <w:tr w:rsidR="004E6749" w:rsidRPr="00BB0CD4" w14:paraId="10D1C785" w14:textId="77777777" w:rsidTr="00615BDC">
        <w:trPr>
          <w:cnfStyle w:val="000000010000" w:firstRow="0" w:lastRow="0" w:firstColumn="0" w:lastColumn="0" w:oddVBand="0" w:evenVBand="0" w:oddHBand="0" w:evenHBand="1" w:firstRowFirstColumn="0" w:firstRowLastColumn="0" w:lastRowFirstColumn="0" w:lastRowLastColumn="0"/>
          <w:trHeight w:val="431"/>
        </w:trPr>
        <w:tc>
          <w:tcPr>
            <w:tcW w:w="0" w:type="dxa"/>
            <w:vAlign w:val="top"/>
          </w:tcPr>
          <w:p w14:paraId="7186E723" w14:textId="04C051CA" w:rsidR="004E6749" w:rsidRPr="00BB0CD4" w:rsidRDefault="004E6749" w:rsidP="00BB0CD4">
            <w:pPr>
              <w:rPr>
                <w:b/>
                <w:bCs/>
              </w:rPr>
            </w:pPr>
            <w:r w:rsidRPr="00BB0CD4">
              <w:rPr>
                <w:b/>
                <w:bCs/>
              </w:rPr>
              <w:t>Award process</w:t>
            </w:r>
          </w:p>
        </w:tc>
        <w:tc>
          <w:tcPr>
            <w:tcW w:w="0" w:type="dxa"/>
            <w:vAlign w:val="top"/>
          </w:tcPr>
          <w:p w14:paraId="5F5E1D8D" w14:textId="6A14D79A" w:rsidR="004E6749" w:rsidRPr="00BB0CD4" w:rsidRDefault="004E6749" w:rsidP="00BB0CD4">
            <w:pPr>
              <w:rPr>
                <w:iCs/>
              </w:rPr>
            </w:pPr>
            <w:r w:rsidRPr="00BB0CD4">
              <w:rPr>
                <w:iCs/>
              </w:rPr>
              <w:t>Non-competitive or competitive, based on merit, need or alignment with program objectives.</w:t>
            </w:r>
          </w:p>
        </w:tc>
        <w:tc>
          <w:tcPr>
            <w:tcW w:w="0" w:type="dxa"/>
            <w:vAlign w:val="top"/>
          </w:tcPr>
          <w:p w14:paraId="38A0A388" w14:textId="70A38680" w:rsidR="004E6749" w:rsidRPr="00BB0CD4" w:rsidRDefault="004E6749" w:rsidP="00BB0CD4">
            <w:pPr>
              <w:rPr>
                <w:iCs/>
              </w:rPr>
            </w:pPr>
            <w:r w:rsidRPr="00BB0CD4">
              <w:rPr>
                <w:iCs/>
              </w:rPr>
              <w:t>Typically non-competitive; may be automatic or based on entitlement.</w:t>
            </w:r>
          </w:p>
        </w:tc>
        <w:tc>
          <w:tcPr>
            <w:tcW w:w="0" w:type="dxa"/>
            <w:vAlign w:val="top"/>
          </w:tcPr>
          <w:p w14:paraId="05AE752C" w14:textId="43CF3E8D" w:rsidR="004E6749" w:rsidRPr="00BB0CD4" w:rsidRDefault="004E6749" w:rsidP="00BB0CD4">
            <w:pPr>
              <w:rPr>
                <w:iCs/>
              </w:rPr>
            </w:pPr>
            <w:r w:rsidRPr="00BB0CD4">
              <w:rPr>
                <w:iCs/>
              </w:rPr>
              <w:t>Applicants submit detailed proposals including project plans, quotes, budgets, and feasibility assessments.</w:t>
            </w:r>
          </w:p>
        </w:tc>
      </w:tr>
      <w:tr w:rsidR="004E6749" w:rsidRPr="00BB0CD4" w14:paraId="1ED9B206" w14:textId="77777777" w:rsidTr="00615BDC">
        <w:trPr>
          <w:trHeight w:val="431"/>
        </w:trPr>
        <w:tc>
          <w:tcPr>
            <w:tcW w:w="0" w:type="dxa"/>
            <w:vAlign w:val="top"/>
          </w:tcPr>
          <w:p w14:paraId="5AAF7839" w14:textId="7C3ED4F5" w:rsidR="004E6749" w:rsidRPr="00BB0CD4" w:rsidRDefault="004E6749" w:rsidP="00BB0CD4">
            <w:pPr>
              <w:rPr>
                <w:b/>
                <w:bCs/>
              </w:rPr>
            </w:pPr>
            <w:r w:rsidRPr="00BB0CD4">
              <w:rPr>
                <w:b/>
                <w:bCs/>
              </w:rPr>
              <w:t>Use of funds</w:t>
            </w:r>
          </w:p>
        </w:tc>
        <w:tc>
          <w:tcPr>
            <w:tcW w:w="0" w:type="dxa"/>
            <w:vAlign w:val="top"/>
          </w:tcPr>
          <w:p w14:paraId="18A3F97A" w14:textId="3C0C79B9" w:rsidR="004E6749" w:rsidRPr="00BB0CD4" w:rsidRDefault="004E6749" w:rsidP="00BB0CD4">
            <w:pPr>
              <w:rPr>
                <w:iCs/>
              </w:rPr>
            </w:pPr>
            <w:r w:rsidRPr="00BB0CD4">
              <w:rPr>
                <w:iCs/>
              </w:rPr>
              <w:t>Restricted to approved activities; must follow terms in a funding agreement.</w:t>
            </w:r>
          </w:p>
        </w:tc>
        <w:tc>
          <w:tcPr>
            <w:tcW w:w="0" w:type="dxa"/>
            <w:vAlign w:val="top"/>
          </w:tcPr>
          <w:p w14:paraId="65A67DD5" w14:textId="271E5BF4" w:rsidR="004E6749" w:rsidRPr="00BB0CD4" w:rsidRDefault="004E6749" w:rsidP="00BB0CD4">
            <w:pPr>
              <w:rPr>
                <w:iCs/>
              </w:rPr>
            </w:pPr>
            <w:r w:rsidRPr="00BB0CD4">
              <w:rPr>
                <w:iCs/>
              </w:rPr>
              <w:t>Less restrictive; intended to offset costs rather than fund specific projects.</w:t>
            </w:r>
          </w:p>
        </w:tc>
        <w:tc>
          <w:tcPr>
            <w:tcW w:w="0" w:type="dxa"/>
            <w:vAlign w:val="top"/>
          </w:tcPr>
          <w:p w14:paraId="3F363D47" w14:textId="5947286C" w:rsidR="004E6749" w:rsidRPr="00BB0CD4" w:rsidRDefault="004E6749" w:rsidP="00BB0CD4">
            <w:pPr>
              <w:rPr>
                <w:iCs/>
              </w:rPr>
            </w:pPr>
            <w:r w:rsidRPr="00BB0CD4">
              <w:rPr>
                <w:iCs/>
              </w:rPr>
              <w:t>Funds must be used for acquiring, constructing, or upgrading physical assets (e.g., buildings, infrastructure, equipment).</w:t>
            </w:r>
          </w:p>
        </w:tc>
      </w:tr>
      <w:tr w:rsidR="003F01BA" w:rsidRPr="00BB0CD4" w14:paraId="3A1D31B9" w14:textId="77777777" w:rsidTr="003F01BA">
        <w:trPr>
          <w:cnfStyle w:val="000000010000" w:firstRow="0" w:lastRow="0" w:firstColumn="0" w:lastColumn="0" w:oddVBand="0" w:evenVBand="0" w:oddHBand="0" w:evenHBand="1" w:firstRowFirstColumn="0" w:firstRowLastColumn="0" w:lastRowFirstColumn="0" w:lastRowLastColumn="0"/>
          <w:trHeight w:val="431"/>
        </w:trPr>
        <w:tc>
          <w:tcPr>
            <w:tcW w:w="1838" w:type="dxa"/>
            <w:vAlign w:val="top"/>
          </w:tcPr>
          <w:p w14:paraId="47C54DC4" w14:textId="11D8CAD0" w:rsidR="003F01BA" w:rsidRPr="00BB0CD4" w:rsidRDefault="003F01BA" w:rsidP="00BB0CD4">
            <w:pPr>
              <w:rPr>
                <w:b/>
                <w:bCs/>
              </w:rPr>
            </w:pPr>
            <w:r w:rsidRPr="00BB0CD4">
              <w:rPr>
                <w:b/>
                <w:bCs/>
              </w:rPr>
              <w:t>Repayment of funds</w:t>
            </w:r>
            <w:r w:rsidRPr="00BB0CD4" w:rsidDel="000D681A">
              <w:rPr>
                <w:b/>
                <w:bCs/>
              </w:rPr>
              <w:t xml:space="preserve"> </w:t>
            </w:r>
          </w:p>
        </w:tc>
        <w:tc>
          <w:tcPr>
            <w:tcW w:w="3969" w:type="dxa"/>
            <w:vAlign w:val="top"/>
          </w:tcPr>
          <w:p w14:paraId="77452D9E" w14:textId="44E94BC1" w:rsidR="003F01BA" w:rsidRPr="00BB0CD4" w:rsidRDefault="003F01BA" w:rsidP="00BB0CD4">
            <w:pPr>
              <w:rPr>
                <w:iCs/>
              </w:rPr>
            </w:pPr>
            <w:r w:rsidRPr="00BB0CD4">
              <w:rPr>
                <w:iCs/>
              </w:rPr>
              <w:t>Generally determined by acquittal process</w:t>
            </w:r>
          </w:p>
        </w:tc>
        <w:tc>
          <w:tcPr>
            <w:tcW w:w="4536" w:type="dxa"/>
            <w:vAlign w:val="top"/>
          </w:tcPr>
          <w:p w14:paraId="33F4094D" w14:textId="450BFBD0" w:rsidR="003F01BA" w:rsidRPr="00BB0CD4" w:rsidRDefault="003F01BA" w:rsidP="00BB0CD4">
            <w:pPr>
              <w:rPr>
                <w:iCs/>
              </w:rPr>
            </w:pPr>
            <w:r w:rsidRPr="00BB0CD4">
              <w:rPr>
                <w:iCs/>
              </w:rPr>
              <w:t>Not required unless paid in error</w:t>
            </w:r>
          </w:p>
        </w:tc>
        <w:tc>
          <w:tcPr>
            <w:tcW w:w="4961" w:type="dxa"/>
            <w:vAlign w:val="top"/>
          </w:tcPr>
          <w:p w14:paraId="34158F0A" w14:textId="77C82616" w:rsidR="003F01BA" w:rsidRPr="00BB0CD4" w:rsidRDefault="003F01BA" w:rsidP="00BB0CD4">
            <w:pPr>
              <w:rPr>
                <w:iCs/>
              </w:rPr>
            </w:pPr>
            <w:r w:rsidRPr="00BB0CD4">
              <w:rPr>
                <w:iCs/>
              </w:rPr>
              <w:t>Generally determined by acquittal process</w:t>
            </w:r>
          </w:p>
        </w:tc>
      </w:tr>
      <w:tr w:rsidR="003F01BA" w:rsidRPr="00BB0CD4" w14:paraId="1AB48902" w14:textId="77777777" w:rsidTr="00615BDC">
        <w:trPr>
          <w:trHeight w:val="431"/>
        </w:trPr>
        <w:tc>
          <w:tcPr>
            <w:tcW w:w="0" w:type="dxa"/>
            <w:shd w:val="clear" w:color="auto" w:fill="auto"/>
            <w:vAlign w:val="top"/>
          </w:tcPr>
          <w:p w14:paraId="3E870951" w14:textId="7FD05E80" w:rsidR="003F01BA" w:rsidRPr="00BB0CD4" w:rsidRDefault="003F01BA" w:rsidP="00BB0CD4">
            <w:pPr>
              <w:rPr>
                <w:b/>
                <w:bCs/>
              </w:rPr>
            </w:pPr>
            <w:r w:rsidRPr="00BB0CD4">
              <w:rPr>
                <w:b/>
                <w:bCs/>
              </w:rPr>
              <w:t>Duration</w:t>
            </w:r>
          </w:p>
        </w:tc>
        <w:tc>
          <w:tcPr>
            <w:tcW w:w="0" w:type="dxa"/>
            <w:shd w:val="clear" w:color="auto" w:fill="auto"/>
            <w:vAlign w:val="top"/>
          </w:tcPr>
          <w:p w14:paraId="5D7D4902" w14:textId="77C65CDE" w:rsidR="003F01BA" w:rsidRPr="00BB0CD4" w:rsidRDefault="003F01BA" w:rsidP="00BB0CD4">
            <w:pPr>
              <w:rPr>
                <w:iCs/>
              </w:rPr>
            </w:pPr>
            <w:r w:rsidRPr="00BB0CD4">
              <w:rPr>
                <w:iCs/>
              </w:rPr>
              <w:t>Time-bound, usually for a specific project period.</w:t>
            </w:r>
          </w:p>
        </w:tc>
        <w:tc>
          <w:tcPr>
            <w:tcW w:w="0" w:type="dxa"/>
            <w:shd w:val="clear" w:color="auto" w:fill="auto"/>
            <w:vAlign w:val="top"/>
          </w:tcPr>
          <w:p w14:paraId="2A66B0BD" w14:textId="0FE5A0F8" w:rsidR="003F01BA" w:rsidRPr="00BB0CD4" w:rsidRDefault="003F01BA" w:rsidP="00BB0CD4">
            <w:pPr>
              <w:rPr>
                <w:iCs/>
              </w:rPr>
            </w:pPr>
            <w:r w:rsidRPr="00BB0CD4">
              <w:rPr>
                <w:iCs/>
              </w:rPr>
              <w:t>Can be ongoing or recurring.</w:t>
            </w:r>
          </w:p>
        </w:tc>
        <w:tc>
          <w:tcPr>
            <w:tcW w:w="0" w:type="dxa"/>
            <w:shd w:val="clear" w:color="auto" w:fill="auto"/>
            <w:vAlign w:val="top"/>
          </w:tcPr>
          <w:p w14:paraId="4097026D" w14:textId="775D085B" w:rsidR="003F01BA" w:rsidRPr="00BB0CD4" w:rsidRDefault="003F01BA" w:rsidP="00BB0CD4">
            <w:pPr>
              <w:rPr>
                <w:w w:val="105"/>
              </w:rPr>
            </w:pPr>
            <w:r w:rsidRPr="00BB0CD4">
              <w:rPr>
                <w:iCs/>
              </w:rPr>
              <w:t>The funding agreement specifies when the project must begin and be completed.</w:t>
            </w:r>
          </w:p>
        </w:tc>
      </w:tr>
      <w:tr w:rsidR="003F01BA" w:rsidRPr="00BB0CD4" w14:paraId="197FC6C6" w14:textId="77777777" w:rsidTr="00615BDC">
        <w:trPr>
          <w:cnfStyle w:val="000000010000" w:firstRow="0" w:lastRow="0" w:firstColumn="0" w:lastColumn="0" w:oddVBand="0" w:evenVBand="0" w:oddHBand="0" w:evenHBand="1" w:firstRowFirstColumn="0" w:firstRowLastColumn="0" w:lastRowFirstColumn="0" w:lastRowLastColumn="0"/>
          <w:trHeight w:val="2358"/>
        </w:trPr>
        <w:tc>
          <w:tcPr>
            <w:tcW w:w="0" w:type="dxa"/>
            <w:vAlign w:val="top"/>
          </w:tcPr>
          <w:p w14:paraId="08BF1A3E" w14:textId="77777777" w:rsidR="003F01BA" w:rsidRPr="00BB0CD4" w:rsidRDefault="003F01BA" w:rsidP="00BB0CD4">
            <w:pPr>
              <w:rPr>
                <w:b/>
                <w:bCs/>
              </w:rPr>
            </w:pPr>
            <w:r w:rsidRPr="00BB0CD4">
              <w:rPr>
                <w:b/>
                <w:bCs/>
              </w:rPr>
              <w:lastRenderedPageBreak/>
              <w:t>Examples</w:t>
            </w:r>
          </w:p>
        </w:tc>
        <w:tc>
          <w:tcPr>
            <w:tcW w:w="0" w:type="dxa"/>
            <w:vAlign w:val="top"/>
          </w:tcPr>
          <w:p w14:paraId="265E698F" w14:textId="77777777" w:rsidR="003F01BA" w:rsidRPr="00BB0CD4" w:rsidRDefault="003F01BA" w:rsidP="00BB0CD4">
            <w:r w:rsidRPr="00BB0CD4">
              <w:t>Funding to an entity to develop a health care program</w:t>
            </w:r>
          </w:p>
        </w:tc>
        <w:tc>
          <w:tcPr>
            <w:tcW w:w="0" w:type="dxa"/>
            <w:vAlign w:val="top"/>
          </w:tcPr>
          <w:p w14:paraId="0F044CCC" w14:textId="77777777" w:rsidR="003F01BA" w:rsidRPr="00BB0CD4" w:rsidRDefault="003F01BA" w:rsidP="00BB0CD4">
            <w:r w:rsidRPr="00BB0CD4">
              <w:t>Common forms of subsidy payments include:</w:t>
            </w:r>
          </w:p>
          <w:p w14:paraId="3302EA47" w14:textId="77777777" w:rsidR="003F01BA" w:rsidRPr="00BB0CD4" w:rsidRDefault="003F01BA" w:rsidP="00BB0CD4">
            <w:pPr>
              <w:pStyle w:val="ListParagraph"/>
              <w:numPr>
                <w:ilvl w:val="0"/>
                <w:numId w:val="15"/>
              </w:numPr>
              <w:spacing w:after="40"/>
              <w:ind w:left="364" w:hanging="298"/>
            </w:pPr>
            <w:r w:rsidRPr="00BB0CD4">
              <w:t>personal benefit payments to members of the community or households</w:t>
            </w:r>
          </w:p>
          <w:p w14:paraId="11E27A2A" w14:textId="77777777" w:rsidR="003F01BA" w:rsidRPr="00BB0CD4" w:rsidRDefault="003F01BA" w:rsidP="00BB0CD4">
            <w:pPr>
              <w:pStyle w:val="ListParagraph"/>
              <w:numPr>
                <w:ilvl w:val="0"/>
                <w:numId w:val="15"/>
              </w:numPr>
              <w:spacing w:after="40"/>
              <w:ind w:left="364" w:hanging="298"/>
            </w:pPr>
            <w:r w:rsidRPr="00BB0CD4">
              <w:t>concessions that provide users with preferential rates</w:t>
            </w:r>
          </w:p>
          <w:p w14:paraId="387564F7" w14:textId="77777777" w:rsidR="003F01BA" w:rsidRPr="00BB0CD4" w:rsidRDefault="003F01BA" w:rsidP="00BB0CD4">
            <w:pPr>
              <w:pStyle w:val="ListParagraph"/>
              <w:numPr>
                <w:ilvl w:val="0"/>
                <w:numId w:val="15"/>
              </w:numPr>
              <w:spacing w:after="40"/>
              <w:ind w:left="364" w:hanging="298"/>
            </w:pPr>
            <w:r w:rsidRPr="00BB0CD4">
              <w:t>concessional discounts on advances</w:t>
            </w:r>
          </w:p>
          <w:p w14:paraId="0AAF2B0E" w14:textId="77777777" w:rsidR="003F01BA" w:rsidRPr="00BB0CD4" w:rsidRDefault="003F01BA" w:rsidP="00BB0CD4">
            <w:pPr>
              <w:pStyle w:val="ListParagraph"/>
              <w:numPr>
                <w:ilvl w:val="0"/>
                <w:numId w:val="15"/>
              </w:numPr>
              <w:spacing w:after="40"/>
              <w:ind w:left="364" w:hanging="298"/>
            </w:pPr>
            <w:r w:rsidRPr="00BB0CD4">
              <w:t>community service obligation payments.</w:t>
            </w:r>
          </w:p>
        </w:tc>
        <w:tc>
          <w:tcPr>
            <w:tcW w:w="0" w:type="dxa"/>
            <w:vAlign w:val="top"/>
          </w:tcPr>
          <w:p w14:paraId="7D136AF5" w14:textId="77777777" w:rsidR="003F01BA" w:rsidRPr="00BB0CD4" w:rsidRDefault="003F01BA" w:rsidP="00BB0CD4">
            <w:pPr>
              <w:pStyle w:val="ListParagraph"/>
              <w:numPr>
                <w:ilvl w:val="0"/>
                <w:numId w:val="15"/>
              </w:numPr>
              <w:spacing w:after="40"/>
              <w:ind w:left="364" w:hanging="298"/>
            </w:pPr>
            <w:r w:rsidRPr="00BB0CD4">
              <w:t>Building and equipment grants provided to schools (cash)</w:t>
            </w:r>
          </w:p>
          <w:p w14:paraId="6CFB4604" w14:textId="77777777" w:rsidR="003F01BA" w:rsidRPr="00BB0CD4" w:rsidRDefault="003F01BA" w:rsidP="00BB0CD4">
            <w:pPr>
              <w:pStyle w:val="ListParagraph"/>
              <w:numPr>
                <w:ilvl w:val="0"/>
                <w:numId w:val="15"/>
              </w:numPr>
              <w:spacing w:after="40"/>
              <w:ind w:left="364" w:hanging="298"/>
            </w:pPr>
            <w:r w:rsidRPr="00BB0CD4">
              <w:t>Shed building donated to a not-for-profit organisation with conditions for use (non-cash)</w:t>
            </w:r>
          </w:p>
          <w:p w14:paraId="7EBA01F5" w14:textId="77777777" w:rsidR="003F01BA" w:rsidRPr="00BB0CD4" w:rsidRDefault="003F01BA" w:rsidP="00BB0CD4"/>
          <w:p w14:paraId="48E41C3B" w14:textId="77777777" w:rsidR="003F01BA" w:rsidRPr="00BB0CD4" w:rsidRDefault="003F01BA" w:rsidP="00BB0CD4"/>
          <w:p w14:paraId="721BF10D" w14:textId="77777777" w:rsidR="003F01BA" w:rsidRPr="00BB0CD4" w:rsidRDefault="003F01BA" w:rsidP="00BB0CD4"/>
        </w:tc>
      </w:tr>
    </w:tbl>
    <w:p w14:paraId="281DBDA4" w14:textId="33D48D94" w:rsidR="003F5920" w:rsidRPr="00BB0CD4" w:rsidRDefault="003F5920" w:rsidP="00BB0CD4">
      <w:pPr>
        <w:pStyle w:val="Heading4"/>
      </w:pPr>
      <w:bookmarkStart w:id="553" w:name="_Toc207208096"/>
      <w:bookmarkStart w:id="554" w:name="_Ref204784974"/>
      <w:bookmarkStart w:id="555" w:name="_Toc203384468"/>
      <w:r w:rsidRPr="00BB0CD4">
        <w:t>Capital grants</w:t>
      </w:r>
      <w:bookmarkEnd w:id="553"/>
      <w:r w:rsidRPr="00BB0CD4">
        <w:t xml:space="preserve"> </w:t>
      </w:r>
    </w:p>
    <w:p w14:paraId="00116E17" w14:textId="08123599" w:rsidR="000B788B" w:rsidRPr="00BB0CD4" w:rsidRDefault="000B788B" w:rsidP="00BB0CD4">
      <w:pPr>
        <w:ind w:left="66"/>
      </w:pPr>
      <w:r w:rsidRPr="00BB0CD4">
        <w:t>Capital grants can be</w:t>
      </w:r>
      <w:r w:rsidR="008A6351" w:rsidRPr="00BB0CD4">
        <w:t xml:space="preserve"> provided to the recipient by either </w:t>
      </w:r>
      <w:r w:rsidR="00101E88" w:rsidRPr="00BB0CD4">
        <w:t xml:space="preserve">giving </w:t>
      </w:r>
      <w:r w:rsidR="00D221F3" w:rsidRPr="00BB0CD4">
        <w:t>funds</w:t>
      </w:r>
      <w:r w:rsidR="00101E88" w:rsidRPr="00BB0CD4">
        <w:t xml:space="preserve"> </w:t>
      </w:r>
      <w:r w:rsidR="00D221F3" w:rsidRPr="00BB0CD4">
        <w:t xml:space="preserve">(cash) </w:t>
      </w:r>
      <w:r w:rsidR="008A6351" w:rsidRPr="00BB0CD4">
        <w:t>to acquire or construct a non-financial asset or transfer a</w:t>
      </w:r>
      <w:r w:rsidR="00101E88" w:rsidRPr="00BB0CD4">
        <w:t>n</w:t>
      </w:r>
      <w:r w:rsidR="008A6351" w:rsidRPr="00BB0CD4">
        <w:t xml:space="preserve"> NT Government </w:t>
      </w:r>
      <w:r w:rsidR="008A6351" w:rsidRPr="00BB0CD4">
        <w:br/>
        <w:t xml:space="preserve">non-financial asset to </w:t>
      </w:r>
      <w:r w:rsidR="00D221F3" w:rsidRPr="00BB0CD4">
        <w:t>the recipient</w:t>
      </w:r>
      <w:r w:rsidR="008A6351" w:rsidRPr="00BB0CD4">
        <w:t xml:space="preserve"> for no consideration</w:t>
      </w:r>
      <w:r w:rsidR="00101E88" w:rsidRPr="00BB0CD4">
        <w:t xml:space="preserve"> (non-cash)</w:t>
      </w:r>
      <w:r w:rsidR="008A6351" w:rsidRPr="00BB0CD4">
        <w:t>.</w:t>
      </w:r>
    </w:p>
    <w:p w14:paraId="0B5A500E" w14:textId="3641DE2F" w:rsidR="000B788B" w:rsidRPr="00BB0CD4" w:rsidRDefault="000B788B" w:rsidP="00BB0CD4">
      <w:pPr>
        <w:ind w:left="66"/>
      </w:pPr>
      <w:r w:rsidRPr="00BB0CD4">
        <w:t xml:space="preserve">In the instance where funds are provided to the recipient to fund the construction of a physical </w:t>
      </w:r>
      <w:r w:rsidR="00D221F3" w:rsidRPr="00BB0CD4">
        <w:t>asset,</w:t>
      </w:r>
      <w:r w:rsidRPr="00BB0CD4">
        <w:t xml:space="preserve"> but NT Government retains ownership of the physical asset, this must be treated as procurement rather than a capital grant. In this instance, the acquisition or construction of the physical asset must be included in the infrastructure program and the payment are recognised as construction work in-progress and then transferred to appropriate asset class when completed.</w:t>
      </w:r>
    </w:p>
    <w:p w14:paraId="22BDD718" w14:textId="77777777" w:rsidR="000B788B" w:rsidRPr="00BB0CD4" w:rsidRDefault="000B788B" w:rsidP="00BB0CD4">
      <w:pPr>
        <w:ind w:left="66"/>
      </w:pPr>
      <w:r w:rsidRPr="00BB0CD4">
        <w:t>On the other hand, if a physical asset is constructed by an NT Government construction authority and will be transferred to third party as capital grant, the construction of the non-financial asset must also form part of the infrastructure program.</w:t>
      </w:r>
    </w:p>
    <w:p w14:paraId="1800FD05" w14:textId="26D905BC" w:rsidR="003F5920" w:rsidRPr="00BB0CD4" w:rsidRDefault="000B788B" w:rsidP="00BB0CD4">
      <w:pPr>
        <w:ind w:left="66"/>
      </w:pPr>
      <w:r w:rsidRPr="00BB0CD4">
        <w:t>The TD limits the p</w:t>
      </w:r>
      <w:r w:rsidR="003F5920" w:rsidRPr="00BB0CD4">
        <w:t>rovision of capital grants – non cash to the following circumstances:</w:t>
      </w:r>
    </w:p>
    <w:p w14:paraId="78F76462" w14:textId="77777777" w:rsidR="003F5920" w:rsidRPr="00BB0CD4" w:rsidRDefault="003F5920" w:rsidP="00BB0CD4">
      <w:pPr>
        <w:pStyle w:val="ListNumber"/>
        <w:numPr>
          <w:ilvl w:val="1"/>
          <w:numId w:val="30"/>
        </w:numPr>
        <w:ind w:left="720"/>
      </w:pPr>
      <w:r w:rsidRPr="00BB0CD4">
        <w:t xml:space="preserve">completed works under the Territory Government infrastructure program that the agency will not control and </w:t>
      </w:r>
      <w:r w:rsidRPr="00BB0CD4">
        <w:rPr>
          <w:u w:val="single"/>
        </w:rPr>
        <w:t>only</w:t>
      </w:r>
      <w:r w:rsidRPr="00BB0CD4">
        <w:t xml:space="preserve"> to the following recipients:</w:t>
      </w:r>
    </w:p>
    <w:p w14:paraId="45D2ECF3" w14:textId="77777777" w:rsidR="003F5920" w:rsidRPr="00BB0CD4" w:rsidRDefault="003F5920" w:rsidP="00BB0CD4">
      <w:pPr>
        <w:pStyle w:val="ListNumber"/>
        <w:numPr>
          <w:ilvl w:val="2"/>
          <w:numId w:val="30"/>
        </w:numPr>
        <w:tabs>
          <w:tab w:val="clear" w:pos="714"/>
        </w:tabs>
        <w:ind w:left="1134" w:hanging="283"/>
      </w:pPr>
      <w:r w:rsidRPr="00BB0CD4">
        <w:t>a Northern Territory public non-financial corporation sector entity</w:t>
      </w:r>
    </w:p>
    <w:p w14:paraId="47D90F1A" w14:textId="77777777" w:rsidR="003F5920" w:rsidRPr="00BB0CD4" w:rsidRDefault="003F5920" w:rsidP="00BB0CD4">
      <w:pPr>
        <w:pStyle w:val="ListNumber"/>
        <w:numPr>
          <w:ilvl w:val="2"/>
          <w:numId w:val="30"/>
        </w:numPr>
        <w:tabs>
          <w:tab w:val="clear" w:pos="714"/>
        </w:tabs>
        <w:ind w:left="1134" w:hanging="283"/>
      </w:pPr>
      <w:r w:rsidRPr="00BB0CD4">
        <w:t xml:space="preserve">a Northern Territory local government authority </w:t>
      </w:r>
    </w:p>
    <w:p w14:paraId="6D2536B4" w14:textId="77777777" w:rsidR="003F5920" w:rsidRPr="00BB0CD4" w:rsidRDefault="003F5920" w:rsidP="00BB0CD4">
      <w:pPr>
        <w:pStyle w:val="ListNumber"/>
        <w:numPr>
          <w:ilvl w:val="1"/>
          <w:numId w:val="30"/>
        </w:numPr>
        <w:ind w:left="788" w:hanging="425"/>
      </w:pPr>
      <w:r w:rsidRPr="00BB0CD4">
        <w:t xml:space="preserve">grants provided to a recipient external to the Territory Government subject to </w:t>
      </w:r>
      <w:r w:rsidRPr="00BB0CD4">
        <w:rPr>
          <w:u w:val="single"/>
        </w:rPr>
        <w:t>all</w:t>
      </w:r>
      <w:r w:rsidRPr="00BB0CD4">
        <w:t xml:space="preserve"> the following:</w:t>
      </w:r>
    </w:p>
    <w:p w14:paraId="47B08490" w14:textId="77777777" w:rsidR="003F5920" w:rsidRPr="00BB0CD4" w:rsidRDefault="003F5920" w:rsidP="00BB0CD4">
      <w:pPr>
        <w:pStyle w:val="ListNumber"/>
        <w:numPr>
          <w:ilvl w:val="2"/>
          <w:numId w:val="30"/>
        </w:numPr>
        <w:tabs>
          <w:tab w:val="clear" w:pos="714"/>
        </w:tabs>
        <w:ind w:left="1134" w:hanging="283"/>
      </w:pPr>
      <w:r w:rsidRPr="00BB0CD4">
        <w:t>the non-financial asset is within the accountable officer’s area of responsibility</w:t>
      </w:r>
    </w:p>
    <w:p w14:paraId="59DA54D0" w14:textId="77777777" w:rsidR="003F5920" w:rsidRPr="00BB0CD4" w:rsidRDefault="003F5920" w:rsidP="00BB0CD4">
      <w:pPr>
        <w:pStyle w:val="ListNumber"/>
        <w:numPr>
          <w:ilvl w:val="2"/>
          <w:numId w:val="30"/>
        </w:numPr>
        <w:tabs>
          <w:tab w:val="clear" w:pos="714"/>
        </w:tabs>
        <w:ind w:left="1134" w:hanging="283"/>
      </w:pPr>
      <w:r w:rsidRPr="00BB0CD4">
        <w:t>the purpose of granting the non-financial asset in accordance with an NT Government initiative or scheme</w:t>
      </w:r>
    </w:p>
    <w:p w14:paraId="27F49ADD" w14:textId="77777777" w:rsidR="003F5920" w:rsidRPr="00BB0CD4" w:rsidRDefault="003F5920" w:rsidP="00BB0CD4">
      <w:pPr>
        <w:pStyle w:val="ListNumber"/>
        <w:numPr>
          <w:ilvl w:val="2"/>
          <w:numId w:val="30"/>
        </w:numPr>
        <w:tabs>
          <w:tab w:val="clear" w:pos="714"/>
        </w:tabs>
        <w:ind w:left="1134" w:hanging="283"/>
      </w:pPr>
      <w:r w:rsidRPr="00BB0CD4">
        <w:lastRenderedPageBreak/>
        <w:t>there are no known potential, perceived or actual conflicts of interest of granting the non-financial asset to the recipient</w:t>
      </w:r>
    </w:p>
    <w:p w14:paraId="6DE5C7F4" w14:textId="77777777" w:rsidR="003F5920" w:rsidRPr="00BB0CD4" w:rsidRDefault="003F5920" w:rsidP="00BB0CD4">
      <w:pPr>
        <w:pStyle w:val="ListNumber"/>
        <w:numPr>
          <w:ilvl w:val="2"/>
          <w:numId w:val="30"/>
        </w:numPr>
        <w:tabs>
          <w:tab w:val="clear" w:pos="714"/>
        </w:tabs>
        <w:ind w:left="1134" w:hanging="283"/>
        <w:rPr>
          <w:lang w:eastAsia="en-AU"/>
        </w:rPr>
      </w:pPr>
      <w:r w:rsidRPr="00BB0CD4">
        <w:t>the risk of adverse public perception or scrutiny is considered low.</w:t>
      </w:r>
    </w:p>
    <w:p w14:paraId="2334DA46" w14:textId="77777777" w:rsidR="003F5920" w:rsidRPr="00BB0CD4" w:rsidRDefault="003F5920" w:rsidP="00BB0CD4">
      <w:r w:rsidRPr="00BB0CD4">
        <w:t>An example of a capital grant involving transfer of PPE is water and sewerage infrastructure which is constructed in a remote community for transfer to a government owned corporation or local government council.</w:t>
      </w:r>
    </w:p>
    <w:p w14:paraId="1F9F5FFE" w14:textId="77777777" w:rsidR="00945021" w:rsidRPr="00BB0CD4" w:rsidRDefault="00945021" w:rsidP="00BB0CD4">
      <w:pPr>
        <w:pStyle w:val="Heading3"/>
      </w:pPr>
      <w:bookmarkStart w:id="556" w:name="_Toc207208097"/>
      <w:r w:rsidRPr="00BB0CD4">
        <w:t>Distinguishing grants and subsidies from alternative expenditure</w:t>
      </w:r>
      <w:bookmarkEnd w:id="554"/>
      <w:bookmarkEnd w:id="556"/>
    </w:p>
    <w:p w14:paraId="40326818" w14:textId="77777777" w:rsidR="00945021" w:rsidRPr="00BB0CD4" w:rsidRDefault="00945021" w:rsidP="00BB0CD4">
      <w:r w:rsidRPr="00BB0CD4">
        <w:t xml:space="preserve">An agency must differentiate grants and subsidies from alternative expenditure types in order to determine the appropriate approval processes and standard classification code recognition under </w:t>
      </w:r>
      <w:hyperlink r:id="rId18" w:history="1">
        <w:r w:rsidRPr="00BB0CD4">
          <w:rPr>
            <w:rStyle w:val="Hyperlink"/>
          </w:rPr>
          <w:t>TD – A1.3 Standard Classification Codes</w:t>
        </w:r>
      </w:hyperlink>
      <w:r w:rsidRPr="00BB0CD4">
        <w:t xml:space="preserve">. </w:t>
      </w:r>
    </w:p>
    <w:p w14:paraId="54FDC684" w14:textId="2117841F" w:rsidR="003F01BA" w:rsidRPr="00BB0CD4" w:rsidRDefault="00945021" w:rsidP="00BB0CD4">
      <w:r w:rsidRPr="00BB0CD4">
        <w:t>Common expenditure types to distinguish from grants and subsidies include the procurement of goods and services, gifting, ex gratia payments, loans and advances and sponsorship.</w:t>
      </w:r>
    </w:p>
    <w:tbl>
      <w:tblPr>
        <w:tblStyle w:val="NTGtable1"/>
        <w:tblW w:w="15021" w:type="dxa"/>
        <w:tblLook w:val="04A0" w:firstRow="1" w:lastRow="0" w:firstColumn="1" w:lastColumn="0" w:noHBand="0" w:noVBand="1"/>
      </w:tblPr>
      <w:tblGrid>
        <w:gridCol w:w="988"/>
        <w:gridCol w:w="2806"/>
        <w:gridCol w:w="2807"/>
        <w:gridCol w:w="2806"/>
        <w:gridCol w:w="2807"/>
        <w:gridCol w:w="2807"/>
      </w:tblGrid>
      <w:tr w:rsidR="003F01BA" w:rsidRPr="00BB0CD4" w14:paraId="6D4E8392" w14:textId="77777777" w:rsidTr="00615B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152FEAF9" w14:textId="77777777" w:rsidR="00945021" w:rsidRPr="00BB0CD4" w:rsidRDefault="00945021" w:rsidP="00BB0CD4">
            <w:pPr>
              <w:jc w:val="center"/>
            </w:pPr>
            <w:r w:rsidRPr="00BB0CD4">
              <w:t>Criteria</w:t>
            </w:r>
          </w:p>
        </w:tc>
        <w:tc>
          <w:tcPr>
            <w:tcW w:w="2806" w:type="dxa"/>
          </w:tcPr>
          <w:p w14:paraId="6A560794" w14:textId="77777777" w:rsidR="00945021" w:rsidRPr="00BB0CD4" w:rsidRDefault="00945021" w:rsidP="00BB0CD4">
            <w:pPr>
              <w:jc w:val="center"/>
              <w:cnfStyle w:val="100000000000" w:firstRow="1" w:lastRow="0" w:firstColumn="0" w:lastColumn="0" w:oddVBand="0" w:evenVBand="0" w:oddHBand="0" w:evenHBand="0" w:firstRowFirstColumn="0" w:firstRowLastColumn="0" w:lastRowFirstColumn="0" w:lastRowLastColumn="0"/>
            </w:pPr>
            <w:r w:rsidRPr="00BB0CD4">
              <w:t>Procurement of goods and services</w:t>
            </w:r>
          </w:p>
        </w:tc>
        <w:tc>
          <w:tcPr>
            <w:tcW w:w="2807" w:type="dxa"/>
          </w:tcPr>
          <w:p w14:paraId="016DB0A8" w14:textId="77777777" w:rsidR="00945021" w:rsidRPr="00BB0CD4" w:rsidRDefault="00945021" w:rsidP="00BB0CD4">
            <w:pPr>
              <w:jc w:val="center"/>
              <w:cnfStyle w:val="100000000000" w:firstRow="1" w:lastRow="0" w:firstColumn="0" w:lastColumn="0" w:oddVBand="0" w:evenVBand="0" w:oddHBand="0" w:evenHBand="0" w:firstRowFirstColumn="0" w:firstRowLastColumn="0" w:lastRowFirstColumn="0" w:lastRowLastColumn="0"/>
            </w:pPr>
            <w:r w:rsidRPr="00BB0CD4">
              <w:t>Gifting</w:t>
            </w:r>
          </w:p>
        </w:tc>
        <w:tc>
          <w:tcPr>
            <w:tcW w:w="2806" w:type="dxa"/>
          </w:tcPr>
          <w:p w14:paraId="681EC21E" w14:textId="77777777" w:rsidR="00945021" w:rsidRPr="00BB0CD4" w:rsidRDefault="00945021" w:rsidP="00BB0CD4">
            <w:pPr>
              <w:jc w:val="center"/>
              <w:cnfStyle w:val="100000000000" w:firstRow="1" w:lastRow="0" w:firstColumn="0" w:lastColumn="0" w:oddVBand="0" w:evenVBand="0" w:oddHBand="0" w:evenHBand="0" w:firstRowFirstColumn="0" w:firstRowLastColumn="0" w:lastRowFirstColumn="0" w:lastRowLastColumn="0"/>
            </w:pPr>
            <w:r w:rsidRPr="00BB0CD4">
              <w:t>Ex gratia payments</w:t>
            </w:r>
          </w:p>
        </w:tc>
        <w:tc>
          <w:tcPr>
            <w:tcW w:w="2807" w:type="dxa"/>
          </w:tcPr>
          <w:p w14:paraId="7F09F5BA" w14:textId="77777777" w:rsidR="00945021" w:rsidRPr="00BB0CD4" w:rsidRDefault="00945021" w:rsidP="00BB0CD4">
            <w:pPr>
              <w:jc w:val="center"/>
              <w:cnfStyle w:val="100000000000" w:firstRow="1" w:lastRow="0" w:firstColumn="0" w:lastColumn="0" w:oddVBand="0" w:evenVBand="0" w:oddHBand="0" w:evenHBand="0" w:firstRowFirstColumn="0" w:firstRowLastColumn="0" w:lastRowFirstColumn="0" w:lastRowLastColumn="0"/>
            </w:pPr>
            <w:r w:rsidRPr="00BB0CD4">
              <w:t>Loans and advances</w:t>
            </w:r>
          </w:p>
        </w:tc>
        <w:tc>
          <w:tcPr>
            <w:tcW w:w="2807" w:type="dxa"/>
          </w:tcPr>
          <w:p w14:paraId="3C24DD67" w14:textId="77777777" w:rsidR="00945021" w:rsidRPr="00BB0CD4" w:rsidRDefault="00945021" w:rsidP="00BB0CD4">
            <w:pPr>
              <w:jc w:val="center"/>
              <w:cnfStyle w:val="100000000000" w:firstRow="1" w:lastRow="0" w:firstColumn="0" w:lastColumn="0" w:oddVBand="0" w:evenVBand="0" w:oddHBand="0" w:evenHBand="0" w:firstRowFirstColumn="0" w:firstRowLastColumn="0" w:lastRowFirstColumn="0" w:lastRowLastColumn="0"/>
            </w:pPr>
            <w:r w:rsidRPr="00BB0CD4">
              <w:t>Sponsorship</w:t>
            </w:r>
          </w:p>
        </w:tc>
      </w:tr>
      <w:tr w:rsidR="003F01BA" w:rsidRPr="00BB0CD4" w14:paraId="6762FE3D" w14:textId="77777777" w:rsidTr="00615BDC">
        <w:trPr>
          <w:cantSplit/>
          <w:trHeight w:val="1134"/>
        </w:trPr>
        <w:tc>
          <w:tcPr>
            <w:cnfStyle w:val="001000000000" w:firstRow="0" w:lastRow="0" w:firstColumn="1" w:lastColumn="0" w:oddVBand="0" w:evenVBand="0" w:oddHBand="0" w:evenHBand="0" w:firstRowFirstColumn="0" w:firstRowLastColumn="0" w:lastRowFirstColumn="0" w:lastRowLastColumn="0"/>
            <w:tcW w:w="988" w:type="dxa"/>
            <w:textDirection w:val="btLr"/>
          </w:tcPr>
          <w:p w14:paraId="781A58FE" w14:textId="77777777" w:rsidR="00945021" w:rsidRPr="00BB0CD4" w:rsidRDefault="00945021" w:rsidP="00BB0CD4">
            <w:pPr>
              <w:ind w:left="113" w:right="113"/>
              <w:jc w:val="center"/>
              <w:rPr>
                <w:b/>
                <w:bCs/>
              </w:rPr>
            </w:pPr>
            <w:r w:rsidRPr="00BB0CD4">
              <w:rPr>
                <w:b/>
                <w:bCs/>
              </w:rPr>
              <w:t>Definition</w:t>
            </w:r>
          </w:p>
        </w:tc>
        <w:tc>
          <w:tcPr>
            <w:tcW w:w="2806" w:type="dxa"/>
            <w:vAlign w:val="top"/>
          </w:tcPr>
          <w:p w14:paraId="25D50A47"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rPr>
                <w:iCs/>
              </w:rPr>
            </w:pPr>
            <w:r w:rsidRPr="00BB0CD4">
              <w:t xml:space="preserve">An arrangement is a procurement of goods and services if it is acquiring “supplies” as defined under the </w:t>
            </w:r>
            <w:r w:rsidRPr="00BB0CD4">
              <w:rPr>
                <w:i/>
                <w:iCs/>
              </w:rPr>
              <w:t>Procurement Act 1995</w:t>
            </w:r>
            <w:r w:rsidRPr="00BB0CD4">
              <w:rPr>
                <w:iCs/>
              </w:rPr>
              <w:t xml:space="preserve">. </w:t>
            </w:r>
          </w:p>
          <w:p w14:paraId="78F7FEF6"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r w:rsidRPr="00BB0CD4">
              <w:rPr>
                <w:iCs/>
              </w:rPr>
              <w:t xml:space="preserve">The procurement of goods and services </w:t>
            </w:r>
            <w:r w:rsidRPr="00BB0CD4">
              <w:t xml:space="preserve">must comply with the </w:t>
            </w:r>
            <w:r w:rsidRPr="00BB0CD4">
              <w:rPr>
                <w:i/>
                <w:iCs/>
              </w:rPr>
              <w:t>Procurement Act 1995</w:t>
            </w:r>
            <w:r w:rsidRPr="00BB0CD4">
              <w:rPr>
                <w:iCs/>
              </w:rPr>
              <w:t xml:space="preserve"> and follow relevant </w:t>
            </w:r>
            <w:hyperlink r:id="rId19" w:history="1">
              <w:r w:rsidRPr="00BB0CD4">
                <w:rPr>
                  <w:rStyle w:val="Hyperlink"/>
                  <w:iCs/>
                </w:rPr>
                <w:t>procurement rules</w:t>
              </w:r>
            </w:hyperlink>
            <w:r w:rsidRPr="00BB0CD4">
              <w:rPr>
                <w:iCs/>
              </w:rPr>
              <w:t>.</w:t>
            </w:r>
          </w:p>
        </w:tc>
        <w:tc>
          <w:tcPr>
            <w:tcW w:w="2807" w:type="dxa"/>
            <w:vAlign w:val="top"/>
          </w:tcPr>
          <w:p w14:paraId="5CFD13E8"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r w:rsidRPr="00BB0CD4">
              <w:t xml:space="preserve">Voluntary transfer of ownership of property from an agency to a non-NT Government entity or person, without receiving any consideration or compensation, and where there is no constructive or legal obligation for the transfer. </w:t>
            </w:r>
          </w:p>
        </w:tc>
        <w:tc>
          <w:tcPr>
            <w:tcW w:w="2806" w:type="dxa"/>
            <w:vAlign w:val="top"/>
          </w:tcPr>
          <w:p w14:paraId="73F1A4E3"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r w:rsidRPr="00BB0CD4">
              <w:t>A gratuitous payment made to an individual or entity external to government in recognition of a moral obligation, where there is no legal or constructive obligation to make a payment.</w:t>
            </w:r>
          </w:p>
        </w:tc>
        <w:tc>
          <w:tcPr>
            <w:tcW w:w="2807" w:type="dxa"/>
            <w:vAlign w:val="top"/>
          </w:tcPr>
          <w:p w14:paraId="184F911A"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Involve the temporary transfer of funds from an agency or government business division to another party, in exchange for future repayment of the loan value amount, which may or may not include interest.</w:t>
            </w:r>
          </w:p>
          <w:p w14:paraId="3F7E5701"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p>
        </w:tc>
        <w:tc>
          <w:tcPr>
            <w:tcW w:w="2807" w:type="dxa"/>
            <w:vAlign w:val="top"/>
          </w:tcPr>
          <w:p w14:paraId="6CDCA2EB" w14:textId="1FD15B43" w:rsidR="00945021" w:rsidRPr="00BB0CD4" w:rsidRDefault="00FA1EA4" w:rsidP="00BB0CD4">
            <w:pP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The ‘right to associate the sponsor’s name, products or services with the sponsored organisation’s services, products or activities, in exchange for advertising, publicity or tangible benefits.</w:t>
            </w:r>
          </w:p>
        </w:tc>
      </w:tr>
      <w:tr w:rsidR="003F01BA" w:rsidRPr="00BB0CD4" w14:paraId="79D97973" w14:textId="77777777" w:rsidTr="00615BDC">
        <w:trPr>
          <w:cnfStyle w:val="000000010000" w:firstRow="0" w:lastRow="0" w:firstColumn="0" w:lastColumn="0" w:oddVBand="0" w:evenVBand="0" w:oddHBand="0" w:evenHBand="1"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988" w:type="dxa"/>
            <w:textDirection w:val="btLr"/>
          </w:tcPr>
          <w:p w14:paraId="5BC06784" w14:textId="77777777" w:rsidR="00945021" w:rsidRPr="00BB0CD4" w:rsidRDefault="00945021" w:rsidP="00BB0CD4">
            <w:pPr>
              <w:ind w:left="113" w:right="113"/>
              <w:jc w:val="center"/>
              <w:rPr>
                <w:b/>
                <w:bCs/>
              </w:rPr>
            </w:pPr>
            <w:r w:rsidRPr="00BB0CD4">
              <w:rPr>
                <w:b/>
                <w:bCs/>
              </w:rPr>
              <w:lastRenderedPageBreak/>
              <w:t>Characteristics/Key difference/s</w:t>
            </w:r>
          </w:p>
        </w:tc>
        <w:tc>
          <w:tcPr>
            <w:tcW w:w="2806" w:type="dxa"/>
            <w:vAlign w:val="top"/>
          </w:tcPr>
          <w:p w14:paraId="7F50085E"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pPr>
            <w:r w:rsidRPr="00BB0CD4">
              <w:t>These characteristics are indicators that an arrangement may be a procurement of goods and services rather than a grant or subsidy.</w:t>
            </w:r>
          </w:p>
          <w:p w14:paraId="3C5E010C" w14:textId="77777777" w:rsidR="00945021" w:rsidRPr="00BB0CD4" w:rsidRDefault="00945021"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the arrangement is a fee in return for goods or services</w:t>
            </w:r>
          </w:p>
          <w:p w14:paraId="1E862CCF" w14:textId="77777777" w:rsidR="00945021" w:rsidRPr="00BB0CD4" w:rsidRDefault="00945021"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the goods or services are required by and will be provided to the agency or the Territory (including services provided in government owned or operated facilities)</w:t>
            </w:r>
          </w:p>
          <w:p w14:paraId="2B45F8B7" w14:textId="77777777" w:rsidR="00494C0E" w:rsidRPr="00BB0CD4" w:rsidRDefault="00494C0E"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the goods or services are of approximate equal value to the amount paid or payable by the agency</w:t>
            </w:r>
          </w:p>
          <w:p w14:paraId="29797779" w14:textId="0D547297" w:rsidR="00494C0E" w:rsidRPr="00BB0CD4" w:rsidRDefault="00494C0E"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the agency requests the goods or services</w:t>
            </w:r>
          </w:p>
        </w:tc>
        <w:tc>
          <w:tcPr>
            <w:tcW w:w="2807" w:type="dxa"/>
            <w:vAlign w:val="top"/>
          </w:tcPr>
          <w:p w14:paraId="33E934B3" w14:textId="77777777" w:rsidR="00945021" w:rsidRPr="00BB0CD4" w:rsidRDefault="00945021" w:rsidP="00BB0CD4">
            <w:pPr>
              <w:pStyle w:val="ListNumber"/>
              <w:cnfStyle w:val="000000010000" w:firstRow="0" w:lastRow="0" w:firstColumn="0" w:lastColumn="0" w:oddVBand="0" w:evenVBand="0" w:oddHBand="0" w:evenHBand="1" w:firstRowFirstColumn="0" w:firstRowLastColumn="0" w:lastRowFirstColumn="0" w:lastRowLastColumn="0"/>
            </w:pPr>
            <w:r w:rsidRPr="00BB0CD4">
              <w:t>Key differences between gift and grant or subsidy include:</w:t>
            </w:r>
          </w:p>
          <w:p w14:paraId="14978568" w14:textId="77777777" w:rsidR="00945021" w:rsidRPr="00BB0CD4" w:rsidRDefault="00945021"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once a gift is transferred there are no further restrictions imposed on the use of the property, whereas the granting of property often has conditions or restrictions imposed on the recipient on how to use or maintain the property</w:t>
            </w:r>
          </w:p>
          <w:p w14:paraId="13E59A1C" w14:textId="3F2A65EE" w:rsidR="00945021" w:rsidRPr="00BB0CD4" w:rsidRDefault="00494C0E"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generally, there is a government policy that creates a constructive obligation for the grant or subsidy as compared to gifting where there is no constructive or legal obligation for the transfer</w:t>
            </w:r>
          </w:p>
        </w:tc>
        <w:tc>
          <w:tcPr>
            <w:tcW w:w="2806" w:type="dxa"/>
            <w:vAlign w:val="top"/>
          </w:tcPr>
          <w:p w14:paraId="6A55E7E8"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pPr>
            <w:r w:rsidRPr="00BB0CD4">
              <w:t xml:space="preserve">Key differences between a grant and subsidy, and ex gratia payment include: </w:t>
            </w:r>
          </w:p>
          <w:p w14:paraId="7CAE90E9" w14:textId="77777777" w:rsidR="00945021" w:rsidRPr="00BB0CD4" w:rsidRDefault="00945021"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 xml:space="preserve">for ex gratia, there is no specified government policy that creates a legal or constructive obligation for the payment </w:t>
            </w:r>
          </w:p>
          <w:p w14:paraId="1B295886" w14:textId="77777777" w:rsidR="00494C0E" w:rsidRPr="00BB0CD4" w:rsidRDefault="00494C0E" w:rsidP="00BB0CD4">
            <w:pPr>
              <w:pStyle w:val="ListParagraph"/>
              <w:numPr>
                <w:ilvl w:val="0"/>
                <w:numId w:val="15"/>
              </w:numPr>
              <w:ind w:left="364" w:hanging="298"/>
              <w:cnfStyle w:val="000000010000" w:firstRow="0" w:lastRow="0" w:firstColumn="0" w:lastColumn="0" w:oddVBand="0" w:evenVBand="0" w:oddHBand="0" w:evenHBand="1" w:firstRowFirstColumn="0" w:firstRowLastColumn="0" w:lastRowFirstColumn="0" w:lastRowLastColumn="0"/>
            </w:pPr>
            <w:r w:rsidRPr="00BB0CD4">
              <w:t>the level of assistance provided in an ex-gratia payment is not predetermined as part of a policy and is provided to help reduce hardship on equity grounds on a case-by-case basis.</w:t>
            </w:r>
          </w:p>
          <w:p w14:paraId="4FFA2E7C"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pPr>
          </w:p>
        </w:tc>
        <w:tc>
          <w:tcPr>
            <w:tcW w:w="2807" w:type="dxa"/>
            <w:vAlign w:val="top"/>
          </w:tcPr>
          <w:p w14:paraId="4BD61DFE"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rPr>
                <w:lang w:eastAsia="en-AU"/>
              </w:rPr>
            </w:pPr>
            <w:r w:rsidRPr="00BB0CD4">
              <w:rPr>
                <w:lang w:eastAsia="en-AU"/>
              </w:rPr>
              <w:t>In comparison, the repayments of amounts under grant and subsidy arrangements are generally only required for unspent or misspent funding amounts following an acquittal process.</w:t>
            </w:r>
          </w:p>
          <w:p w14:paraId="5817654A"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rPr>
                <w:lang w:eastAsia="en-AU"/>
              </w:rPr>
            </w:pPr>
          </w:p>
          <w:p w14:paraId="7B5E80FB" w14:textId="77777777" w:rsidR="00494C0E" w:rsidRPr="00BB0CD4" w:rsidRDefault="00494C0E" w:rsidP="00BB0CD4">
            <w:pPr>
              <w:cnfStyle w:val="000000010000" w:firstRow="0" w:lastRow="0" w:firstColumn="0" w:lastColumn="0" w:oddVBand="0" w:evenVBand="0" w:oddHBand="0" w:evenHBand="1" w:firstRowFirstColumn="0" w:firstRowLastColumn="0" w:lastRowFirstColumn="0" w:lastRowLastColumn="0"/>
              <w:rPr>
                <w:lang w:eastAsia="en-AU"/>
              </w:rPr>
            </w:pPr>
            <w:r w:rsidRPr="00BB0CD4">
              <w:rPr>
                <w:lang w:eastAsia="en-AU"/>
              </w:rPr>
              <w:t xml:space="preserve">Agencies should carefully consider the terms and conditions of the funding agreement in relation to the requirement to repay the funding amount when assessing if the funding should be classified as a loan or advance, or grants and subsidies. </w:t>
            </w:r>
          </w:p>
          <w:p w14:paraId="70497608" w14:textId="77777777" w:rsidR="00494C0E" w:rsidRPr="00BB0CD4" w:rsidRDefault="00494C0E" w:rsidP="00BB0CD4">
            <w:pPr>
              <w:cnfStyle w:val="000000010000" w:firstRow="0" w:lastRow="0" w:firstColumn="0" w:lastColumn="0" w:oddVBand="0" w:evenVBand="0" w:oddHBand="0" w:evenHBand="1" w:firstRowFirstColumn="0" w:firstRowLastColumn="0" w:lastRowFirstColumn="0" w:lastRowLastColumn="0"/>
              <w:rPr>
                <w:lang w:eastAsia="en-AU"/>
              </w:rPr>
            </w:pPr>
          </w:p>
        </w:tc>
        <w:tc>
          <w:tcPr>
            <w:tcW w:w="2807" w:type="dxa"/>
            <w:vAlign w:val="top"/>
          </w:tcPr>
          <w:p w14:paraId="512D0EDE" w14:textId="03CFD76F" w:rsidR="00F45350" w:rsidRPr="00BB0CD4" w:rsidRDefault="00F45350" w:rsidP="00BB0CD4">
            <w:pPr>
              <w:cnfStyle w:val="000000010000" w:firstRow="0" w:lastRow="0" w:firstColumn="0" w:lastColumn="0" w:oddVBand="0" w:evenVBand="0" w:oddHBand="0" w:evenHBand="1" w:firstRowFirstColumn="0" w:firstRowLastColumn="0" w:lastRowFirstColumn="0" w:lastRowLastColumn="0"/>
              <w:rPr>
                <w:lang w:eastAsia="en-AU"/>
              </w:rPr>
            </w:pPr>
            <w:r w:rsidRPr="00BB0CD4">
              <w:rPr>
                <w:lang w:eastAsia="en-AU"/>
              </w:rPr>
              <w:t>Key differences include:</w:t>
            </w:r>
          </w:p>
          <w:p w14:paraId="47468596" w14:textId="77777777" w:rsidR="00F45350" w:rsidRPr="00BB0CD4" w:rsidRDefault="00F45350" w:rsidP="00BB0CD4">
            <w:pPr>
              <w:pStyle w:val="ListParagraph"/>
              <w:numPr>
                <w:ilvl w:val="0"/>
                <w:numId w:val="15"/>
              </w:numPr>
              <w:spacing w:after="40"/>
              <w:ind w:left="429"/>
              <w:cnfStyle w:val="000000010000" w:firstRow="0" w:lastRow="0" w:firstColumn="0" w:lastColumn="0" w:oddVBand="0" w:evenVBand="0" w:oddHBand="0" w:evenHBand="1" w:firstRowFirstColumn="0" w:firstRowLastColumn="0" w:lastRowFirstColumn="0" w:lastRowLastColumn="0"/>
              <w:rPr>
                <w:lang w:eastAsia="en-AU"/>
              </w:rPr>
            </w:pPr>
            <w:r w:rsidRPr="00BB0CD4">
              <w:rPr>
                <w:lang w:eastAsia="en-AU"/>
              </w:rPr>
              <w:t>s</w:t>
            </w:r>
            <w:r w:rsidR="008B7787" w:rsidRPr="00BB0CD4">
              <w:rPr>
                <w:lang w:eastAsia="en-AU"/>
              </w:rPr>
              <w:t>ponsorship is a commercial arrangement</w:t>
            </w:r>
            <w:r w:rsidRPr="00BB0CD4">
              <w:rPr>
                <w:lang w:eastAsia="en-AU"/>
              </w:rPr>
              <w:t xml:space="preserve"> where financial or in-kind support is provided in exchange for specific marketing or promotional benefits while grant does not result in direct benefit to the grantor</w:t>
            </w:r>
          </w:p>
          <w:p w14:paraId="4D420C2A" w14:textId="0F4CAD2D" w:rsidR="00F45350" w:rsidRPr="00BB0CD4" w:rsidRDefault="00F45350" w:rsidP="00BB0CD4">
            <w:pPr>
              <w:pStyle w:val="ListParagraph"/>
              <w:numPr>
                <w:ilvl w:val="0"/>
                <w:numId w:val="15"/>
              </w:numPr>
              <w:spacing w:after="40"/>
              <w:ind w:left="429"/>
              <w:cnfStyle w:val="000000010000" w:firstRow="0" w:lastRow="0" w:firstColumn="0" w:lastColumn="0" w:oddVBand="0" w:evenVBand="0" w:oddHBand="0" w:evenHBand="1" w:firstRowFirstColumn="0" w:firstRowLastColumn="0" w:lastRowFirstColumn="0" w:lastRowLastColumn="0"/>
              <w:rPr>
                <w:lang w:eastAsia="en-AU"/>
              </w:rPr>
            </w:pPr>
            <w:r w:rsidRPr="00BB0CD4">
              <w:rPr>
                <w:lang w:eastAsia="en-AU"/>
              </w:rPr>
              <w:t>grants are about supporting a cause while sponsorships are about promoting a business</w:t>
            </w:r>
          </w:p>
        </w:tc>
      </w:tr>
      <w:tr w:rsidR="003F01BA" w:rsidRPr="00BB0CD4" w14:paraId="6B1962A0" w14:textId="77777777" w:rsidTr="00615BDC">
        <w:trPr>
          <w:cantSplit/>
          <w:trHeight w:val="1134"/>
        </w:trPr>
        <w:tc>
          <w:tcPr>
            <w:cnfStyle w:val="001000000000" w:firstRow="0" w:lastRow="0" w:firstColumn="1" w:lastColumn="0" w:oddVBand="0" w:evenVBand="0" w:oddHBand="0" w:evenHBand="0" w:firstRowFirstColumn="0" w:firstRowLastColumn="0" w:lastRowFirstColumn="0" w:lastRowLastColumn="0"/>
            <w:tcW w:w="988" w:type="dxa"/>
            <w:textDirection w:val="btLr"/>
          </w:tcPr>
          <w:p w14:paraId="27153AF2" w14:textId="77777777" w:rsidR="00945021" w:rsidRPr="00BB0CD4" w:rsidRDefault="00945021" w:rsidP="00BB0CD4">
            <w:pPr>
              <w:ind w:left="113" w:right="113"/>
              <w:jc w:val="center"/>
            </w:pPr>
            <w:r w:rsidRPr="00BB0CD4">
              <w:rPr>
                <w:b/>
                <w:bCs/>
              </w:rPr>
              <w:lastRenderedPageBreak/>
              <w:t>Characteristics/Key difference/s</w:t>
            </w:r>
          </w:p>
        </w:tc>
        <w:tc>
          <w:tcPr>
            <w:tcW w:w="2806" w:type="dxa"/>
            <w:vAlign w:val="top"/>
          </w:tcPr>
          <w:p w14:paraId="0161F3A0" w14:textId="77777777" w:rsidR="00945021" w:rsidRPr="00BB0CD4" w:rsidRDefault="00945021"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the agency has oversight of, and a degree of control over, the provision of the goods or services</w:t>
            </w:r>
          </w:p>
          <w:p w14:paraId="17F9BD20" w14:textId="77777777" w:rsidR="00494C0E" w:rsidRPr="00BB0CD4" w:rsidRDefault="00945021"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services are provided as part of, or to assist, the agency to provide a service that it already provides to its clients or the general public</w:t>
            </w:r>
            <w:r w:rsidR="00494C0E" w:rsidRPr="00BB0CD4">
              <w:t xml:space="preserve"> </w:t>
            </w:r>
          </w:p>
          <w:p w14:paraId="2B26CF79" w14:textId="6F407C9E" w:rsidR="00494C0E" w:rsidRPr="00BB0CD4" w:rsidRDefault="00494C0E"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the agency pays on invoice following the satisfactory provision of the goods or services</w:t>
            </w:r>
          </w:p>
          <w:p w14:paraId="1B3A37B8" w14:textId="4E6B3328" w:rsidR="00945021" w:rsidRPr="00BB0CD4" w:rsidRDefault="00494C0E"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in most cases, standard terms and conditions for purchases of goods and services are set by the supplier rather than the agency.</w:t>
            </w:r>
          </w:p>
        </w:tc>
        <w:tc>
          <w:tcPr>
            <w:tcW w:w="2807" w:type="dxa"/>
            <w:vAlign w:val="top"/>
          </w:tcPr>
          <w:p w14:paraId="20D87417" w14:textId="77777777" w:rsidR="00945021" w:rsidRPr="00BB0CD4" w:rsidRDefault="00945021"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 xml:space="preserve">recipient of the gifted property has full control over the use and management of the asset while restrictions exist for grant </w:t>
            </w:r>
          </w:p>
          <w:p w14:paraId="283DC16C" w14:textId="5695D9CE" w:rsidR="00494C0E" w:rsidRPr="00BB0CD4" w:rsidRDefault="00494C0E" w:rsidP="00BB0CD4">
            <w:pPr>
              <w:pStyle w:val="ListParagraph"/>
              <w:numPr>
                <w:ilvl w:val="0"/>
                <w:numId w:val="15"/>
              </w:numPr>
              <w:ind w:left="364" w:hanging="298"/>
              <w:cnfStyle w:val="000000000000" w:firstRow="0" w:lastRow="0" w:firstColumn="0" w:lastColumn="0" w:oddVBand="0" w:evenVBand="0" w:oddHBand="0" w:evenHBand="0" w:firstRowFirstColumn="0" w:firstRowLastColumn="0" w:lastRowFirstColumn="0" w:lastRowLastColumn="0"/>
            </w:pPr>
            <w:r w:rsidRPr="00BB0CD4">
              <w:t xml:space="preserve">cash and cash equivalents (including prepaid cards) </w:t>
            </w:r>
            <w:r w:rsidRPr="00BB0CD4">
              <w:rPr>
                <w:u w:val="single"/>
              </w:rPr>
              <w:t>cannot</w:t>
            </w:r>
            <w:r w:rsidRPr="00BB0CD4">
              <w:t xml:space="preserve"> be gifted, except for prepaid cards provided to an NT public sector employee to show recognition of years of service through recognition of service milestone program.  Therefore, cash transfers are more likely to be a grant or subsidy rather than a gift.</w:t>
            </w:r>
          </w:p>
        </w:tc>
        <w:tc>
          <w:tcPr>
            <w:tcW w:w="2806" w:type="dxa"/>
            <w:vAlign w:val="top"/>
          </w:tcPr>
          <w:p w14:paraId="7116EDA7"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p>
        </w:tc>
        <w:tc>
          <w:tcPr>
            <w:tcW w:w="2807" w:type="dxa"/>
            <w:vAlign w:val="top"/>
          </w:tcPr>
          <w:p w14:paraId="24F8C112"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pPr>
          </w:p>
        </w:tc>
        <w:tc>
          <w:tcPr>
            <w:tcW w:w="2807" w:type="dxa"/>
            <w:vAlign w:val="top"/>
          </w:tcPr>
          <w:p w14:paraId="7613A7CD" w14:textId="77777777" w:rsidR="00945021" w:rsidRPr="00BB0CD4" w:rsidRDefault="00945021" w:rsidP="00BB0CD4">
            <w:pPr>
              <w:cnfStyle w:val="000000000000" w:firstRow="0" w:lastRow="0" w:firstColumn="0" w:lastColumn="0" w:oddVBand="0" w:evenVBand="0" w:oddHBand="0" w:evenHBand="0" w:firstRowFirstColumn="0" w:firstRowLastColumn="0" w:lastRowFirstColumn="0" w:lastRowLastColumn="0"/>
              <w:rPr>
                <w:lang w:eastAsia="en-AU"/>
              </w:rPr>
            </w:pPr>
          </w:p>
        </w:tc>
      </w:tr>
      <w:tr w:rsidR="00494C0E" w:rsidRPr="00BB0CD4" w14:paraId="0EF2D1C9" w14:textId="77777777" w:rsidTr="00494C0E">
        <w:trPr>
          <w:cnfStyle w:val="000000010000" w:firstRow="0" w:lastRow="0" w:firstColumn="0" w:lastColumn="0" w:oddVBand="0" w:evenVBand="0" w:oddHBand="0" w:evenHBand="1"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988" w:type="dxa"/>
            <w:shd w:val="clear" w:color="auto" w:fill="BFBFBF" w:themeFill="background1" w:themeFillShade="BF"/>
            <w:textDirection w:val="btLr"/>
          </w:tcPr>
          <w:p w14:paraId="54CC37FB" w14:textId="77777777" w:rsidR="00945021" w:rsidRPr="00BB0CD4" w:rsidRDefault="00945021" w:rsidP="00BB0CD4">
            <w:pPr>
              <w:ind w:left="113" w:right="113"/>
              <w:jc w:val="center"/>
              <w:rPr>
                <w:b/>
                <w:bCs/>
              </w:rPr>
            </w:pPr>
            <w:r w:rsidRPr="00BB0CD4">
              <w:rPr>
                <w:b/>
                <w:bCs/>
              </w:rPr>
              <w:t>Further guidance</w:t>
            </w:r>
          </w:p>
        </w:tc>
        <w:tc>
          <w:tcPr>
            <w:tcW w:w="2806" w:type="dxa"/>
            <w:shd w:val="clear" w:color="auto" w:fill="BFBFBF" w:themeFill="background1" w:themeFillShade="BF"/>
            <w:vAlign w:val="top"/>
          </w:tcPr>
          <w:p w14:paraId="398C7565"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rPr>
                <w:rStyle w:val="Hyperlink"/>
              </w:rPr>
            </w:pPr>
            <w:hyperlink r:id="rId20" w:history="1">
              <w:r w:rsidRPr="00BB0CD4">
                <w:rPr>
                  <w:rStyle w:val="Hyperlink"/>
                </w:rPr>
                <w:t>Legal note 5</w:t>
              </w:r>
            </w:hyperlink>
          </w:p>
          <w:p w14:paraId="5C807C08"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pPr>
            <w:hyperlink r:id="rId21" w:history="1">
              <w:r w:rsidRPr="00BB0CD4">
                <w:rPr>
                  <w:rStyle w:val="Hyperlink"/>
                </w:rPr>
                <w:t>Is-it-a-supply-flowchart.pdf</w:t>
              </w:r>
            </w:hyperlink>
          </w:p>
        </w:tc>
        <w:tc>
          <w:tcPr>
            <w:tcW w:w="2807" w:type="dxa"/>
            <w:shd w:val="clear" w:color="auto" w:fill="BFBFBF" w:themeFill="background1" w:themeFillShade="BF"/>
            <w:vAlign w:val="top"/>
          </w:tcPr>
          <w:p w14:paraId="48231EAA" w14:textId="77777777" w:rsidR="00945021" w:rsidRPr="00BB0CD4" w:rsidRDefault="00945021" w:rsidP="00BB0CD4">
            <w:pPr>
              <w:pStyle w:val="ListNumber"/>
              <w:cnfStyle w:val="000000010000" w:firstRow="0" w:lastRow="0" w:firstColumn="0" w:lastColumn="0" w:oddVBand="0" w:evenVBand="0" w:oddHBand="0" w:evenHBand="1" w:firstRowFirstColumn="0" w:firstRowLastColumn="0" w:lastRowFirstColumn="0" w:lastRowLastColumn="0"/>
            </w:pPr>
            <w:hyperlink r:id="rId22" w:history="1">
              <w:r w:rsidRPr="00BB0CD4">
                <w:rPr>
                  <w:rStyle w:val="Hyperlink"/>
                </w:rPr>
                <w:t>TD – Gifting of property</w:t>
              </w:r>
            </w:hyperlink>
          </w:p>
        </w:tc>
        <w:tc>
          <w:tcPr>
            <w:tcW w:w="2806" w:type="dxa"/>
            <w:shd w:val="clear" w:color="auto" w:fill="BFBFBF" w:themeFill="background1" w:themeFillShade="BF"/>
            <w:vAlign w:val="top"/>
          </w:tcPr>
          <w:p w14:paraId="065C3ED8"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pPr>
            <w:hyperlink r:id="rId23" w:history="1">
              <w:r w:rsidRPr="00BB0CD4">
                <w:rPr>
                  <w:rStyle w:val="Hyperlink"/>
                </w:rPr>
                <w:t>Legal note 7</w:t>
              </w:r>
            </w:hyperlink>
          </w:p>
        </w:tc>
        <w:tc>
          <w:tcPr>
            <w:tcW w:w="2807" w:type="dxa"/>
            <w:shd w:val="clear" w:color="auto" w:fill="BFBFBF" w:themeFill="background1" w:themeFillShade="BF"/>
            <w:vAlign w:val="top"/>
          </w:tcPr>
          <w:p w14:paraId="1BE3AB34" w14:textId="77777777" w:rsidR="00945021" w:rsidRPr="00BB0CD4" w:rsidRDefault="00945021" w:rsidP="00BB0CD4">
            <w:pPr>
              <w:cnfStyle w:val="000000010000" w:firstRow="0" w:lastRow="0" w:firstColumn="0" w:lastColumn="0" w:oddVBand="0" w:evenVBand="0" w:oddHBand="0" w:evenHBand="1" w:firstRowFirstColumn="0" w:firstRowLastColumn="0" w:lastRowFirstColumn="0" w:lastRowLastColumn="0"/>
              <w:rPr>
                <w:lang w:eastAsia="en-AU"/>
              </w:rPr>
            </w:pPr>
            <w:hyperlink r:id="rId24" w:history="1">
              <w:r w:rsidRPr="00BB0CD4">
                <w:rPr>
                  <w:rStyle w:val="Hyperlink"/>
                  <w:lang w:eastAsia="en-AU"/>
                </w:rPr>
                <w:t>TD – Loans and advances</w:t>
              </w:r>
            </w:hyperlink>
          </w:p>
        </w:tc>
        <w:tc>
          <w:tcPr>
            <w:tcW w:w="2807" w:type="dxa"/>
            <w:shd w:val="clear" w:color="auto" w:fill="BFBFBF" w:themeFill="background1" w:themeFillShade="BF"/>
            <w:vAlign w:val="top"/>
          </w:tcPr>
          <w:p w14:paraId="38C89AE0" w14:textId="77777777" w:rsidR="00945021" w:rsidRPr="00BB0CD4" w:rsidRDefault="001673AF" w:rsidP="00BB0CD4">
            <w:pPr>
              <w:cnfStyle w:val="000000010000" w:firstRow="0" w:lastRow="0" w:firstColumn="0" w:lastColumn="0" w:oddVBand="0" w:evenVBand="0" w:oddHBand="0" w:evenHBand="1" w:firstRowFirstColumn="0" w:firstRowLastColumn="0" w:lastRowFirstColumn="0" w:lastRowLastColumn="0"/>
            </w:pPr>
            <w:hyperlink r:id="rId25" w:history="1">
              <w:r w:rsidRPr="00BB0CD4">
                <w:rPr>
                  <w:rStyle w:val="Hyperlink"/>
                </w:rPr>
                <w:t>Sponsorship Policy</w:t>
              </w:r>
            </w:hyperlink>
          </w:p>
          <w:p w14:paraId="082BAF5A" w14:textId="1151CF92" w:rsidR="001673AF" w:rsidRPr="00BB0CD4" w:rsidRDefault="001673AF" w:rsidP="00BB0CD4">
            <w:pPr>
              <w:cnfStyle w:val="000000010000" w:firstRow="0" w:lastRow="0" w:firstColumn="0" w:lastColumn="0" w:oddVBand="0" w:evenVBand="0" w:oddHBand="0" w:evenHBand="1" w:firstRowFirstColumn="0" w:firstRowLastColumn="0" w:lastRowFirstColumn="0" w:lastRowLastColumn="0"/>
            </w:pPr>
          </w:p>
        </w:tc>
      </w:tr>
    </w:tbl>
    <w:p w14:paraId="1466C771" w14:textId="77777777" w:rsidR="00945021" w:rsidRPr="00BB0CD4" w:rsidRDefault="00945021" w:rsidP="00BB0CD4">
      <w:pPr>
        <w:pStyle w:val="Heading1"/>
        <w:keepNext w:val="0"/>
        <w:ind w:left="431" w:hanging="431"/>
        <w:sectPr w:rsidR="00945021" w:rsidRPr="00BB0CD4" w:rsidSect="004E6749">
          <w:pgSz w:w="16838" w:h="11906" w:orient="landscape" w:code="9"/>
          <w:pgMar w:top="794" w:right="794" w:bottom="794" w:left="794" w:header="794" w:footer="499" w:gutter="0"/>
          <w:cols w:space="708"/>
          <w:docGrid w:linePitch="360"/>
        </w:sectPr>
      </w:pPr>
    </w:p>
    <w:p w14:paraId="58A15FB7" w14:textId="77777777" w:rsidR="00945021" w:rsidRPr="00BB0CD4" w:rsidRDefault="00945021" w:rsidP="00BB0CD4">
      <w:pPr>
        <w:pStyle w:val="Heading2"/>
      </w:pPr>
      <w:bookmarkStart w:id="557" w:name="_Toc205288065"/>
      <w:bookmarkStart w:id="558" w:name="_Toc205806194"/>
      <w:bookmarkStart w:id="559" w:name="_Toc205806704"/>
      <w:bookmarkStart w:id="560" w:name="_Toc206417777"/>
      <w:bookmarkStart w:id="561" w:name="_Toc206445639"/>
      <w:bookmarkStart w:id="562" w:name="_Toc206446378"/>
      <w:bookmarkStart w:id="563" w:name="_Toc205288066"/>
      <w:bookmarkStart w:id="564" w:name="_Toc205806195"/>
      <w:bookmarkStart w:id="565" w:name="_Toc205806705"/>
      <w:bookmarkStart w:id="566" w:name="_Toc206417778"/>
      <w:bookmarkStart w:id="567" w:name="_Toc206445640"/>
      <w:bookmarkStart w:id="568" w:name="_Toc206446379"/>
      <w:bookmarkStart w:id="569" w:name="_Toc205288067"/>
      <w:bookmarkStart w:id="570" w:name="_Toc205806196"/>
      <w:bookmarkStart w:id="571" w:name="_Toc205806706"/>
      <w:bookmarkStart w:id="572" w:name="_Toc206417779"/>
      <w:bookmarkStart w:id="573" w:name="_Toc206445641"/>
      <w:bookmarkStart w:id="574" w:name="_Toc206446380"/>
      <w:bookmarkStart w:id="575" w:name="_Toc205288068"/>
      <w:bookmarkStart w:id="576" w:name="_Toc205806197"/>
      <w:bookmarkStart w:id="577" w:name="_Toc205806707"/>
      <w:bookmarkStart w:id="578" w:name="_Toc206417780"/>
      <w:bookmarkStart w:id="579" w:name="_Toc206445642"/>
      <w:bookmarkStart w:id="580" w:name="_Toc206446381"/>
      <w:bookmarkStart w:id="581" w:name="_Toc205288069"/>
      <w:bookmarkStart w:id="582" w:name="_Toc205806198"/>
      <w:bookmarkStart w:id="583" w:name="_Toc205806708"/>
      <w:bookmarkStart w:id="584" w:name="_Toc206417781"/>
      <w:bookmarkStart w:id="585" w:name="_Toc206445643"/>
      <w:bookmarkStart w:id="586" w:name="_Toc206446382"/>
      <w:bookmarkStart w:id="587" w:name="_Toc205288070"/>
      <w:bookmarkStart w:id="588" w:name="_Toc205806199"/>
      <w:bookmarkStart w:id="589" w:name="_Toc205806709"/>
      <w:bookmarkStart w:id="590" w:name="_Toc206417782"/>
      <w:bookmarkStart w:id="591" w:name="_Toc206445644"/>
      <w:bookmarkStart w:id="592" w:name="_Toc206446383"/>
      <w:bookmarkStart w:id="593" w:name="_Toc205288071"/>
      <w:bookmarkStart w:id="594" w:name="_Toc205806200"/>
      <w:bookmarkStart w:id="595" w:name="_Toc205806710"/>
      <w:bookmarkStart w:id="596" w:name="_Toc206417783"/>
      <w:bookmarkStart w:id="597" w:name="_Toc206445645"/>
      <w:bookmarkStart w:id="598" w:name="_Toc206446384"/>
      <w:bookmarkStart w:id="599" w:name="_Toc205288072"/>
      <w:bookmarkStart w:id="600" w:name="_Toc205806201"/>
      <w:bookmarkStart w:id="601" w:name="_Toc205806711"/>
      <w:bookmarkStart w:id="602" w:name="_Toc206417784"/>
      <w:bookmarkStart w:id="603" w:name="_Toc206445646"/>
      <w:bookmarkStart w:id="604" w:name="_Toc206446385"/>
      <w:bookmarkStart w:id="605" w:name="_Toc205288073"/>
      <w:bookmarkStart w:id="606" w:name="_Toc205806202"/>
      <w:bookmarkStart w:id="607" w:name="_Toc205806712"/>
      <w:bookmarkStart w:id="608" w:name="_Toc206417785"/>
      <w:bookmarkStart w:id="609" w:name="_Toc206445647"/>
      <w:bookmarkStart w:id="610" w:name="_Toc206446386"/>
      <w:bookmarkStart w:id="611" w:name="_Toc205288074"/>
      <w:bookmarkStart w:id="612" w:name="_Toc205806203"/>
      <w:bookmarkStart w:id="613" w:name="_Toc205806713"/>
      <w:bookmarkStart w:id="614" w:name="_Toc206417786"/>
      <w:bookmarkStart w:id="615" w:name="_Toc206445648"/>
      <w:bookmarkStart w:id="616" w:name="_Toc206446387"/>
      <w:bookmarkStart w:id="617" w:name="_Toc205288075"/>
      <w:bookmarkStart w:id="618" w:name="_Toc205806204"/>
      <w:bookmarkStart w:id="619" w:name="_Toc205806714"/>
      <w:bookmarkStart w:id="620" w:name="_Toc206417787"/>
      <w:bookmarkStart w:id="621" w:name="_Toc206445649"/>
      <w:bookmarkStart w:id="622" w:name="_Toc206446388"/>
      <w:bookmarkStart w:id="623" w:name="_Toc205288076"/>
      <w:bookmarkStart w:id="624" w:name="_Toc205806205"/>
      <w:bookmarkStart w:id="625" w:name="_Toc205806715"/>
      <w:bookmarkStart w:id="626" w:name="_Toc206417788"/>
      <w:bookmarkStart w:id="627" w:name="_Toc206445650"/>
      <w:bookmarkStart w:id="628" w:name="_Toc206446389"/>
      <w:bookmarkStart w:id="629" w:name="_Toc205288077"/>
      <w:bookmarkStart w:id="630" w:name="_Toc205806206"/>
      <w:bookmarkStart w:id="631" w:name="_Toc205806716"/>
      <w:bookmarkStart w:id="632" w:name="_Toc206417789"/>
      <w:bookmarkStart w:id="633" w:name="_Toc206445651"/>
      <w:bookmarkStart w:id="634" w:name="_Toc206446390"/>
      <w:bookmarkStart w:id="635" w:name="_Toc205288078"/>
      <w:bookmarkStart w:id="636" w:name="_Toc205806207"/>
      <w:bookmarkStart w:id="637" w:name="_Toc205806717"/>
      <w:bookmarkStart w:id="638" w:name="_Toc206417790"/>
      <w:bookmarkStart w:id="639" w:name="_Toc206445652"/>
      <w:bookmarkStart w:id="640" w:name="_Toc206446391"/>
      <w:bookmarkStart w:id="641" w:name="_Toc205288079"/>
      <w:bookmarkStart w:id="642" w:name="_Toc205806208"/>
      <w:bookmarkStart w:id="643" w:name="_Toc205806718"/>
      <w:bookmarkStart w:id="644" w:name="_Toc206417791"/>
      <w:bookmarkStart w:id="645" w:name="_Toc206445653"/>
      <w:bookmarkStart w:id="646" w:name="_Toc206446392"/>
      <w:bookmarkStart w:id="647" w:name="_Toc205288080"/>
      <w:bookmarkStart w:id="648" w:name="_Toc205806209"/>
      <w:bookmarkStart w:id="649" w:name="_Toc205806719"/>
      <w:bookmarkStart w:id="650" w:name="_Toc206417792"/>
      <w:bookmarkStart w:id="651" w:name="_Toc206445654"/>
      <w:bookmarkStart w:id="652" w:name="_Toc206446393"/>
      <w:bookmarkStart w:id="653" w:name="_Toc205288081"/>
      <w:bookmarkStart w:id="654" w:name="_Toc205806210"/>
      <w:bookmarkStart w:id="655" w:name="_Toc205806720"/>
      <w:bookmarkStart w:id="656" w:name="_Toc206417793"/>
      <w:bookmarkStart w:id="657" w:name="_Toc206445655"/>
      <w:bookmarkStart w:id="658" w:name="_Toc206446394"/>
      <w:bookmarkStart w:id="659" w:name="_Toc205288082"/>
      <w:bookmarkStart w:id="660" w:name="_Toc205806211"/>
      <w:bookmarkStart w:id="661" w:name="_Toc205806721"/>
      <w:bookmarkStart w:id="662" w:name="_Toc206417794"/>
      <w:bookmarkStart w:id="663" w:name="_Toc206445656"/>
      <w:bookmarkStart w:id="664" w:name="_Toc206446395"/>
      <w:bookmarkStart w:id="665" w:name="_Toc205288083"/>
      <w:bookmarkStart w:id="666" w:name="_Toc205806212"/>
      <w:bookmarkStart w:id="667" w:name="_Toc205806722"/>
      <w:bookmarkStart w:id="668" w:name="_Toc206417795"/>
      <w:bookmarkStart w:id="669" w:name="_Toc206445657"/>
      <w:bookmarkStart w:id="670" w:name="_Toc206446396"/>
      <w:bookmarkStart w:id="671" w:name="_Toc207208098"/>
      <w:bookmarkEnd w:id="555"/>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BB0CD4">
        <w:lastRenderedPageBreak/>
        <w:t>Externally funded and co-funded programs</w:t>
      </w:r>
      <w:bookmarkEnd w:id="671"/>
    </w:p>
    <w:p w14:paraId="04452838" w14:textId="2CBC1677" w:rsidR="00C45F4C" w:rsidRPr="00BB0CD4" w:rsidRDefault="00776552" w:rsidP="00BB0CD4">
      <w:pPr>
        <w:pStyle w:val="ListNumber"/>
      </w:pPr>
      <w:r w:rsidRPr="00BB0CD4">
        <w:t>Grants and subsidies expenses can be funded or co-funded by a party external to the Territory Government</w:t>
      </w:r>
      <w:r w:rsidR="00C45F4C" w:rsidRPr="00BB0CD4">
        <w:t>, generally from the Commonwealth Government.</w:t>
      </w:r>
    </w:p>
    <w:p w14:paraId="132F5E86" w14:textId="29D13993" w:rsidR="0084103A" w:rsidRPr="00BB0CD4" w:rsidRDefault="00C45F4C" w:rsidP="00BB0CD4">
      <w:pPr>
        <w:pStyle w:val="ListNumber"/>
      </w:pPr>
      <w:r w:rsidRPr="00BB0CD4">
        <w:t>The Commonwealth provides tied funding to the Territory for projects through a number of mechanisms. These include national partnership agreements, specific purpose payments, National Health Reform funding and Quality Schools funding. These agreements require funds to be used for specific objectives, outcomes and performance benchmarks or milestones related to the delivery of specific projects, and improvements in service delivery or reform.</w:t>
      </w:r>
    </w:p>
    <w:p w14:paraId="37DDE437" w14:textId="08E6E500" w:rsidR="00C45F4C" w:rsidRPr="00BB0CD4" w:rsidRDefault="00C45F4C" w:rsidP="00BB0CD4">
      <w:pPr>
        <w:pStyle w:val="ListNumber"/>
      </w:pPr>
      <w:r w:rsidRPr="00BB0CD4">
        <w:t xml:space="preserve">The TD mandates that </w:t>
      </w:r>
      <w:r w:rsidR="004B3F44" w:rsidRPr="00BB0CD4">
        <w:t>where external funding party’s agreement specifies alternative planning, administration and management requirements for grants and subsidies, those requirements take precedence over the requirements of the TD</w:t>
      </w:r>
      <w:r w:rsidR="00283F05" w:rsidRPr="00BB0CD4">
        <w:t xml:space="preserve"> – Grants and subsidies expenses</w:t>
      </w:r>
      <w:r w:rsidR="004B3F44" w:rsidRPr="00BB0CD4">
        <w:t xml:space="preserve">. </w:t>
      </w:r>
    </w:p>
    <w:p w14:paraId="79A13224" w14:textId="774918AF" w:rsidR="00C45F4C" w:rsidRPr="00BB0CD4" w:rsidRDefault="004B3F44" w:rsidP="00BB0CD4">
      <w:pPr>
        <w:pStyle w:val="ListNumber"/>
      </w:pPr>
      <w:r w:rsidRPr="00BB0CD4">
        <w:t xml:space="preserve">For example, where the external funding agreement mandates specific KPIs and financial acquittal and performance reports on annual basis, agency must follow those requirements instead of the TD.  </w:t>
      </w:r>
    </w:p>
    <w:p w14:paraId="4B192BAA" w14:textId="77777777" w:rsidR="000551E5" w:rsidRPr="00BB0CD4" w:rsidRDefault="000551E5" w:rsidP="00BB0CD4">
      <w:pPr>
        <w:pStyle w:val="Heading1"/>
      </w:pPr>
      <w:bookmarkStart w:id="672" w:name="_Toc205288085"/>
      <w:bookmarkStart w:id="673" w:name="_Toc205806214"/>
      <w:bookmarkStart w:id="674" w:name="_Toc205806724"/>
      <w:bookmarkStart w:id="675" w:name="_Toc206417797"/>
      <w:bookmarkStart w:id="676" w:name="_Toc206445659"/>
      <w:bookmarkStart w:id="677" w:name="_Toc206446398"/>
      <w:bookmarkStart w:id="678" w:name="_Toc204606363"/>
      <w:bookmarkStart w:id="679" w:name="_Toc204607894"/>
      <w:bookmarkStart w:id="680" w:name="_Toc204667875"/>
      <w:bookmarkStart w:id="681" w:name="_Toc204672158"/>
      <w:bookmarkStart w:id="682" w:name="_Toc204764254"/>
      <w:bookmarkStart w:id="683" w:name="_Toc204764741"/>
      <w:bookmarkStart w:id="684" w:name="_Toc204765228"/>
      <w:bookmarkStart w:id="685" w:name="_Toc204765718"/>
      <w:bookmarkStart w:id="686" w:name="_Toc204766206"/>
      <w:bookmarkStart w:id="687" w:name="_Toc204776790"/>
      <w:bookmarkStart w:id="688" w:name="_Toc205288090"/>
      <w:bookmarkStart w:id="689" w:name="_Toc205806219"/>
      <w:bookmarkStart w:id="690" w:name="_Toc205806729"/>
      <w:bookmarkStart w:id="691" w:name="_Toc206417802"/>
      <w:bookmarkStart w:id="692" w:name="_Toc206445664"/>
      <w:bookmarkStart w:id="693" w:name="_Toc206446403"/>
      <w:bookmarkStart w:id="694" w:name="_Toc78963437"/>
      <w:bookmarkStart w:id="695" w:name="_Toc204606367"/>
      <w:bookmarkStart w:id="696" w:name="_Toc204607898"/>
      <w:bookmarkStart w:id="697" w:name="_Toc204667879"/>
      <w:bookmarkStart w:id="698" w:name="_Toc204672162"/>
      <w:bookmarkStart w:id="699" w:name="_Toc204764258"/>
      <w:bookmarkStart w:id="700" w:name="_Toc204764745"/>
      <w:bookmarkStart w:id="701" w:name="_Toc204765232"/>
      <w:bookmarkStart w:id="702" w:name="_Toc204765722"/>
      <w:bookmarkStart w:id="703" w:name="_Toc204766210"/>
      <w:bookmarkStart w:id="704" w:name="_Toc204776794"/>
      <w:bookmarkStart w:id="705" w:name="_Toc205288094"/>
      <w:bookmarkStart w:id="706" w:name="_Toc205806223"/>
      <w:bookmarkStart w:id="707" w:name="_Toc205806733"/>
      <w:bookmarkStart w:id="708" w:name="_Toc206417806"/>
      <w:bookmarkStart w:id="709" w:name="_Toc206445668"/>
      <w:bookmarkStart w:id="710" w:name="_Toc206446407"/>
      <w:bookmarkStart w:id="711" w:name="_Toc204606368"/>
      <w:bookmarkStart w:id="712" w:name="_Toc204607899"/>
      <w:bookmarkStart w:id="713" w:name="_Toc204667880"/>
      <w:bookmarkStart w:id="714" w:name="_Toc204672163"/>
      <w:bookmarkStart w:id="715" w:name="_Toc204764259"/>
      <w:bookmarkStart w:id="716" w:name="_Toc204764746"/>
      <w:bookmarkStart w:id="717" w:name="_Toc204765233"/>
      <w:bookmarkStart w:id="718" w:name="_Toc204765723"/>
      <w:bookmarkStart w:id="719" w:name="_Toc204766211"/>
      <w:bookmarkStart w:id="720" w:name="_Toc204776795"/>
      <w:bookmarkStart w:id="721" w:name="_Toc205288095"/>
      <w:bookmarkStart w:id="722" w:name="_Toc205806224"/>
      <w:bookmarkStart w:id="723" w:name="_Toc205806734"/>
      <w:bookmarkStart w:id="724" w:name="_Toc206417807"/>
      <w:bookmarkStart w:id="725" w:name="_Toc206445669"/>
      <w:bookmarkStart w:id="726" w:name="_Toc206446408"/>
      <w:bookmarkStart w:id="727" w:name="_Toc40170613"/>
      <w:bookmarkStart w:id="728" w:name="_Toc40182947"/>
      <w:bookmarkStart w:id="729" w:name="_Toc41893813"/>
      <w:bookmarkStart w:id="730" w:name="_Toc20293229"/>
      <w:bookmarkStart w:id="731" w:name="_Toc20383495"/>
      <w:bookmarkStart w:id="732" w:name="_Toc20403173"/>
      <w:bookmarkStart w:id="733" w:name="_Toc20403306"/>
      <w:bookmarkStart w:id="734" w:name="_Toc20471408"/>
      <w:bookmarkStart w:id="735" w:name="_Toc20484509"/>
      <w:bookmarkStart w:id="736" w:name="_Toc20484978"/>
      <w:bookmarkStart w:id="737" w:name="_Toc20489974"/>
      <w:bookmarkStart w:id="738" w:name="_Toc20746677"/>
      <w:bookmarkStart w:id="739" w:name="_Toc20748961"/>
      <w:bookmarkStart w:id="740" w:name="_Toc20750472"/>
      <w:bookmarkStart w:id="741" w:name="_Toc32416330"/>
      <w:bookmarkStart w:id="742" w:name="_Toc32416883"/>
      <w:bookmarkStart w:id="743" w:name="_Toc32477518"/>
      <w:bookmarkStart w:id="744" w:name="_Toc32496359"/>
      <w:bookmarkStart w:id="745" w:name="_Toc32944603"/>
      <w:bookmarkStart w:id="746" w:name="_Toc32416331"/>
      <w:bookmarkStart w:id="747" w:name="_Toc32416884"/>
      <w:bookmarkStart w:id="748" w:name="_Toc32477519"/>
      <w:bookmarkStart w:id="749" w:name="_Toc32496360"/>
      <w:bookmarkStart w:id="750" w:name="_Toc32944604"/>
      <w:bookmarkStart w:id="751" w:name="_Toc32416332"/>
      <w:bookmarkStart w:id="752" w:name="_Toc32416885"/>
      <w:bookmarkStart w:id="753" w:name="_Toc32477520"/>
      <w:bookmarkStart w:id="754" w:name="_Toc32496361"/>
      <w:bookmarkStart w:id="755" w:name="_Toc32944605"/>
      <w:bookmarkStart w:id="756" w:name="_Toc32416333"/>
      <w:bookmarkStart w:id="757" w:name="_Toc32416886"/>
      <w:bookmarkStart w:id="758" w:name="_Toc32477521"/>
      <w:bookmarkStart w:id="759" w:name="_Toc32496362"/>
      <w:bookmarkStart w:id="760" w:name="_Toc32944606"/>
      <w:bookmarkStart w:id="761" w:name="_Toc32416334"/>
      <w:bookmarkStart w:id="762" w:name="_Toc32416887"/>
      <w:bookmarkStart w:id="763" w:name="_Toc32477522"/>
      <w:bookmarkStart w:id="764" w:name="_Toc32496363"/>
      <w:bookmarkStart w:id="765" w:name="_Toc32944607"/>
      <w:bookmarkStart w:id="766" w:name="_Toc204606417"/>
      <w:bookmarkStart w:id="767" w:name="_Toc204607948"/>
      <w:bookmarkStart w:id="768" w:name="_Toc204667929"/>
      <w:bookmarkStart w:id="769" w:name="_Toc204672212"/>
      <w:bookmarkStart w:id="770" w:name="_Toc204764308"/>
      <w:bookmarkStart w:id="771" w:name="_Toc204764795"/>
      <w:bookmarkStart w:id="772" w:name="_Toc204765282"/>
      <w:bookmarkStart w:id="773" w:name="_Toc204765772"/>
      <w:bookmarkStart w:id="774" w:name="_Toc204766260"/>
      <w:bookmarkStart w:id="775" w:name="_Toc204776844"/>
      <w:bookmarkStart w:id="776" w:name="_Toc205288144"/>
      <w:bookmarkStart w:id="777" w:name="_Toc205806273"/>
      <w:bookmarkStart w:id="778" w:name="_Toc205806783"/>
      <w:bookmarkStart w:id="779" w:name="_Toc206417856"/>
      <w:bookmarkStart w:id="780" w:name="_Toc206445718"/>
      <w:bookmarkStart w:id="781" w:name="_Toc206446457"/>
      <w:bookmarkStart w:id="782" w:name="_Toc204606418"/>
      <w:bookmarkStart w:id="783" w:name="_Toc204607949"/>
      <w:bookmarkStart w:id="784" w:name="_Toc204667930"/>
      <w:bookmarkStart w:id="785" w:name="_Toc204672213"/>
      <w:bookmarkStart w:id="786" w:name="_Toc204764309"/>
      <w:bookmarkStart w:id="787" w:name="_Toc204764796"/>
      <w:bookmarkStart w:id="788" w:name="_Toc204765283"/>
      <w:bookmarkStart w:id="789" w:name="_Toc204765773"/>
      <w:bookmarkStart w:id="790" w:name="_Toc204766261"/>
      <w:bookmarkStart w:id="791" w:name="_Toc204776845"/>
      <w:bookmarkStart w:id="792" w:name="_Toc205288145"/>
      <w:bookmarkStart w:id="793" w:name="_Toc205806274"/>
      <w:bookmarkStart w:id="794" w:name="_Toc205806784"/>
      <w:bookmarkStart w:id="795" w:name="_Toc206417857"/>
      <w:bookmarkStart w:id="796" w:name="_Toc206445719"/>
      <w:bookmarkStart w:id="797" w:name="_Toc206446458"/>
      <w:bookmarkStart w:id="798" w:name="_Toc204606419"/>
      <w:bookmarkStart w:id="799" w:name="_Toc204607950"/>
      <w:bookmarkStart w:id="800" w:name="_Toc204667931"/>
      <w:bookmarkStart w:id="801" w:name="_Toc204672214"/>
      <w:bookmarkStart w:id="802" w:name="_Toc204764310"/>
      <w:bookmarkStart w:id="803" w:name="_Toc204764797"/>
      <w:bookmarkStart w:id="804" w:name="_Toc204765284"/>
      <w:bookmarkStart w:id="805" w:name="_Toc204765774"/>
      <w:bookmarkStart w:id="806" w:name="_Toc204766262"/>
      <w:bookmarkStart w:id="807" w:name="_Toc204776846"/>
      <w:bookmarkStart w:id="808" w:name="_Toc205288146"/>
      <w:bookmarkStart w:id="809" w:name="_Toc205806275"/>
      <w:bookmarkStart w:id="810" w:name="_Toc205806785"/>
      <w:bookmarkStart w:id="811" w:name="_Toc206417858"/>
      <w:bookmarkStart w:id="812" w:name="_Toc206445720"/>
      <w:bookmarkStart w:id="813" w:name="_Toc206446459"/>
      <w:bookmarkStart w:id="814" w:name="_Toc40170624"/>
      <w:bookmarkStart w:id="815" w:name="_Toc40182958"/>
      <w:bookmarkStart w:id="816" w:name="_Toc41893824"/>
      <w:bookmarkStart w:id="817" w:name="_Toc32416339"/>
      <w:bookmarkStart w:id="818" w:name="_Toc32416893"/>
      <w:bookmarkStart w:id="819" w:name="_Toc32477528"/>
      <w:bookmarkStart w:id="820" w:name="_Toc32496369"/>
      <w:bookmarkStart w:id="821" w:name="_Toc32944613"/>
      <w:bookmarkStart w:id="822" w:name="_Toc204764384"/>
      <w:bookmarkStart w:id="823" w:name="_Toc204764871"/>
      <w:bookmarkStart w:id="824" w:name="_Toc204765358"/>
      <w:bookmarkStart w:id="825" w:name="_Toc204765848"/>
      <w:bookmarkStart w:id="826" w:name="_Toc204766336"/>
      <w:bookmarkStart w:id="827" w:name="_Toc204776920"/>
      <w:bookmarkStart w:id="828" w:name="_Toc205288220"/>
      <w:bookmarkStart w:id="829" w:name="_Toc205806349"/>
      <w:bookmarkStart w:id="830" w:name="_Toc205806859"/>
      <w:bookmarkStart w:id="831" w:name="_Toc206417932"/>
      <w:bookmarkStart w:id="832" w:name="_Toc206445794"/>
      <w:bookmarkStart w:id="833" w:name="_Toc206446533"/>
      <w:bookmarkStart w:id="834" w:name="_Toc204764385"/>
      <w:bookmarkStart w:id="835" w:name="_Toc204764872"/>
      <w:bookmarkStart w:id="836" w:name="_Toc204765359"/>
      <w:bookmarkStart w:id="837" w:name="_Toc204765849"/>
      <w:bookmarkStart w:id="838" w:name="_Toc204766337"/>
      <w:bookmarkStart w:id="839" w:name="_Toc204776921"/>
      <w:bookmarkStart w:id="840" w:name="_Toc205288221"/>
      <w:bookmarkStart w:id="841" w:name="_Toc205806350"/>
      <w:bookmarkStart w:id="842" w:name="_Toc205806860"/>
      <w:bookmarkStart w:id="843" w:name="_Toc206417933"/>
      <w:bookmarkStart w:id="844" w:name="_Toc206445795"/>
      <w:bookmarkStart w:id="845" w:name="_Toc206446534"/>
      <w:bookmarkStart w:id="846" w:name="_Toc204764386"/>
      <w:bookmarkStart w:id="847" w:name="_Toc204764873"/>
      <w:bookmarkStart w:id="848" w:name="_Toc204765360"/>
      <w:bookmarkStart w:id="849" w:name="_Toc204765850"/>
      <w:bookmarkStart w:id="850" w:name="_Toc204766338"/>
      <w:bookmarkStart w:id="851" w:name="_Toc204776922"/>
      <w:bookmarkStart w:id="852" w:name="_Toc205288222"/>
      <w:bookmarkStart w:id="853" w:name="_Toc205806351"/>
      <w:bookmarkStart w:id="854" w:name="_Toc205806861"/>
      <w:bookmarkStart w:id="855" w:name="_Toc206417934"/>
      <w:bookmarkStart w:id="856" w:name="_Toc206445796"/>
      <w:bookmarkStart w:id="857" w:name="_Toc206446535"/>
      <w:bookmarkStart w:id="858" w:name="_Toc203384531"/>
      <w:bookmarkStart w:id="859" w:name="_Toc207208099"/>
      <w:bookmarkStart w:id="860" w:name="_Toc33002603"/>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BB0CD4">
        <w:t>Governance and accountability</w:t>
      </w:r>
      <w:bookmarkEnd w:id="858"/>
      <w:bookmarkEnd w:id="859"/>
    </w:p>
    <w:p w14:paraId="2A4D72C3" w14:textId="77777777" w:rsidR="00115BEA" w:rsidRPr="00BB0CD4" w:rsidRDefault="00115BEA" w:rsidP="00BB0CD4">
      <w:r w:rsidRPr="00BB0CD4">
        <w:t xml:space="preserve">The grant management principles work together to ensure value for government and the community through the effective, efficient and equitable development and management of grants and grant programs. </w:t>
      </w:r>
    </w:p>
    <w:p w14:paraId="66858B8D" w14:textId="070D7F7C" w:rsidR="002F10C0" w:rsidRPr="00BB0CD4" w:rsidRDefault="00115BEA" w:rsidP="00BB0CD4">
      <w:r w:rsidRPr="00BB0CD4">
        <w:t xml:space="preserve">These principles are discussed in detail in </w:t>
      </w:r>
      <w:hyperlink r:id="rId26" w:history="1">
        <w:r w:rsidRPr="00BB0CD4">
          <w:rPr>
            <w:rFonts w:asciiTheme="minorHAnsi" w:eastAsia="Times New Roman" w:hAnsiTheme="minorHAnsi"/>
            <w:color w:val="467886"/>
            <w:u w:val="single"/>
            <w:lang w:eastAsia="en-AU"/>
          </w:rPr>
          <w:t>NTG Grant Policy.</w:t>
        </w:r>
      </w:hyperlink>
      <w:bookmarkStart w:id="861" w:name="_Toc206417936"/>
      <w:bookmarkEnd w:id="861"/>
    </w:p>
    <w:p w14:paraId="1473CBC3" w14:textId="18EAF603" w:rsidR="00042A7C" w:rsidRPr="00BB0CD4" w:rsidRDefault="00E61A60" w:rsidP="00BB0CD4">
      <w:pPr>
        <w:pStyle w:val="Heading2"/>
      </w:pPr>
      <w:bookmarkStart w:id="862" w:name="_Toc206417937"/>
      <w:bookmarkStart w:id="863" w:name="_Toc206445798"/>
      <w:bookmarkStart w:id="864" w:name="_Toc206446537"/>
      <w:bookmarkStart w:id="865" w:name="_Toc206417938"/>
      <w:bookmarkStart w:id="866" w:name="_Toc206445799"/>
      <w:bookmarkStart w:id="867" w:name="_Toc206446538"/>
      <w:bookmarkStart w:id="868" w:name="_Toc206417939"/>
      <w:bookmarkStart w:id="869" w:name="_Toc206445800"/>
      <w:bookmarkStart w:id="870" w:name="_Toc206446539"/>
      <w:bookmarkStart w:id="871" w:name="_Toc206417940"/>
      <w:bookmarkStart w:id="872" w:name="_Toc206445801"/>
      <w:bookmarkStart w:id="873" w:name="_Toc206446540"/>
      <w:bookmarkStart w:id="874" w:name="_Toc206417941"/>
      <w:bookmarkStart w:id="875" w:name="_Toc206445802"/>
      <w:bookmarkStart w:id="876" w:name="_Toc206446541"/>
      <w:bookmarkStart w:id="877" w:name="_Toc206417942"/>
      <w:bookmarkStart w:id="878" w:name="_Toc206445803"/>
      <w:bookmarkStart w:id="879" w:name="_Toc206446542"/>
      <w:bookmarkStart w:id="880" w:name="_Toc206417943"/>
      <w:bookmarkStart w:id="881" w:name="_Toc206445804"/>
      <w:bookmarkStart w:id="882" w:name="_Toc206446543"/>
      <w:bookmarkStart w:id="883" w:name="_Toc206417944"/>
      <w:bookmarkStart w:id="884" w:name="_Toc206445805"/>
      <w:bookmarkStart w:id="885" w:name="_Toc206446544"/>
      <w:bookmarkStart w:id="886" w:name="_Toc206417945"/>
      <w:bookmarkStart w:id="887" w:name="_Toc206445806"/>
      <w:bookmarkStart w:id="888" w:name="_Toc206446545"/>
      <w:bookmarkStart w:id="889" w:name="_Toc206417946"/>
      <w:bookmarkStart w:id="890" w:name="_Toc206445807"/>
      <w:bookmarkStart w:id="891" w:name="_Toc206446546"/>
      <w:bookmarkStart w:id="892" w:name="_Toc207208100"/>
      <w:bookmarkStart w:id="893" w:name="_Toc203384532"/>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BB0CD4">
        <w:t>Instrument of delegation</w:t>
      </w:r>
      <w:bookmarkStart w:id="894" w:name="_Toc205288225"/>
      <w:bookmarkStart w:id="895" w:name="_Toc205806354"/>
      <w:bookmarkStart w:id="896" w:name="_Toc205806864"/>
      <w:bookmarkStart w:id="897" w:name="_Toc206417948"/>
      <w:bookmarkStart w:id="898" w:name="_Toc206445809"/>
      <w:bookmarkStart w:id="899" w:name="_Toc206446548"/>
      <w:bookmarkEnd w:id="894"/>
      <w:bookmarkEnd w:id="895"/>
      <w:bookmarkEnd w:id="896"/>
      <w:bookmarkEnd w:id="897"/>
      <w:bookmarkEnd w:id="898"/>
      <w:bookmarkEnd w:id="899"/>
      <w:bookmarkEnd w:id="892"/>
    </w:p>
    <w:p w14:paraId="7697EDC5" w14:textId="77777777" w:rsidR="00391672" w:rsidRPr="00BB0CD4" w:rsidRDefault="00391672" w:rsidP="00BB0CD4">
      <w:pPr>
        <w:spacing w:before="240"/>
      </w:pPr>
      <w:r w:rsidRPr="00BB0CD4">
        <w:t xml:space="preserve">The TD generally designates responsibility to the accountable officer.  Accountable officers may choose to delegate certain responsibilities and functions to agency employees. This can be done through a number of mechanisms, such as accountable officer approved policies, procedures and agency delegations. </w:t>
      </w:r>
    </w:p>
    <w:p w14:paraId="796AF070" w14:textId="1B6C2BC1" w:rsidR="00391672" w:rsidRPr="00BB0CD4" w:rsidRDefault="00391672" w:rsidP="00BB0CD4">
      <w:pPr>
        <w:spacing w:before="240"/>
        <w:rPr>
          <w:lang w:eastAsia="en-AU"/>
        </w:rPr>
      </w:pPr>
      <w:r w:rsidRPr="00BB0CD4">
        <w:rPr>
          <w:lang w:eastAsia="en-AU"/>
        </w:rPr>
        <w:t xml:space="preserve">An Instrument of </w:t>
      </w:r>
      <w:r w:rsidR="00DE3698" w:rsidRPr="00BB0CD4">
        <w:rPr>
          <w:lang w:eastAsia="en-AU"/>
        </w:rPr>
        <w:t>d</w:t>
      </w:r>
      <w:r w:rsidRPr="00BB0CD4">
        <w:rPr>
          <w:lang w:eastAsia="en-AU"/>
        </w:rPr>
        <w:t xml:space="preserve">elegation is a formal document that authorises specific individuals (delegates) to make decisions or perform functions on behalf of a higher authority. </w:t>
      </w:r>
      <w:r w:rsidR="004C45B4" w:rsidRPr="00BB0CD4">
        <w:rPr>
          <w:lang w:eastAsia="en-AU"/>
        </w:rPr>
        <w:t>It</w:t>
      </w:r>
      <w:r w:rsidRPr="00BB0CD4">
        <w:rPr>
          <w:lang w:eastAsia="en-AU"/>
        </w:rPr>
        <w:t xml:space="preserve"> supports effective governance by enabling timely decisions, clarifying responsibilities, ensuring compliance, provides a transparent record of authority and prevents unauthorised decisions.</w:t>
      </w:r>
    </w:p>
    <w:p w14:paraId="6D0B7A42" w14:textId="77777777" w:rsidR="00DE3698" w:rsidRPr="00BB0CD4" w:rsidRDefault="00DE3698" w:rsidP="00BB0CD4">
      <w:pPr>
        <w:pStyle w:val="ListNumber"/>
      </w:pPr>
      <w:r w:rsidRPr="00BB0CD4">
        <w:rPr>
          <w:lang w:eastAsia="en-AU"/>
        </w:rPr>
        <w:t xml:space="preserve">The TD – Grants and subsidies mandates that an instrument of delegation is maintained to </w:t>
      </w:r>
      <w:r w:rsidRPr="00BB0CD4">
        <w:t xml:space="preserve">confer the accountable officer’s powers and functions for, at a minimum, </w:t>
      </w:r>
      <w:r w:rsidRPr="00BB0CD4">
        <w:rPr>
          <w:u w:val="single"/>
        </w:rPr>
        <w:t>all</w:t>
      </w:r>
      <w:r w:rsidRPr="00BB0CD4">
        <w:t xml:space="preserve"> the following areas of grant and subsidy management:</w:t>
      </w:r>
    </w:p>
    <w:p w14:paraId="6C5E31AE" w14:textId="77777777" w:rsidR="00DE3698" w:rsidRPr="00BB0CD4" w:rsidRDefault="00DE3698" w:rsidP="00BB0CD4">
      <w:pPr>
        <w:pStyle w:val="ListNumber"/>
        <w:numPr>
          <w:ilvl w:val="1"/>
          <w:numId w:val="131"/>
        </w:numPr>
      </w:pPr>
      <w:r w:rsidRPr="00BB0CD4">
        <w:t xml:space="preserve">grant or subsidies program plan </w:t>
      </w:r>
    </w:p>
    <w:p w14:paraId="74A4DC37" w14:textId="77777777" w:rsidR="00DE3698" w:rsidRPr="00BB0CD4" w:rsidRDefault="00DE3698" w:rsidP="00BB0CD4">
      <w:pPr>
        <w:pStyle w:val="ListNumber"/>
        <w:numPr>
          <w:ilvl w:val="1"/>
          <w:numId w:val="131"/>
        </w:numPr>
      </w:pPr>
      <w:r w:rsidRPr="00BB0CD4">
        <w:t xml:space="preserve">assessment and awarding of applications </w:t>
      </w:r>
    </w:p>
    <w:p w14:paraId="73A11B7E" w14:textId="77777777" w:rsidR="00DE3698" w:rsidRPr="00BB0CD4" w:rsidRDefault="00DE3698" w:rsidP="00BB0CD4">
      <w:pPr>
        <w:pStyle w:val="ListNumber"/>
        <w:numPr>
          <w:ilvl w:val="1"/>
          <w:numId w:val="131"/>
        </w:numPr>
      </w:pPr>
      <w:r w:rsidRPr="00BB0CD4">
        <w:t>execution and signing of funding agreements, including variations</w:t>
      </w:r>
    </w:p>
    <w:p w14:paraId="06A8B82C" w14:textId="77777777" w:rsidR="00DE3698" w:rsidRPr="00BB0CD4" w:rsidRDefault="00DE3698" w:rsidP="00BB0CD4">
      <w:pPr>
        <w:pStyle w:val="ListNumber"/>
        <w:numPr>
          <w:ilvl w:val="1"/>
          <w:numId w:val="131"/>
        </w:numPr>
      </w:pPr>
      <w:r w:rsidRPr="00BB0CD4">
        <w:t>grant payments and recovery of unspent funds</w:t>
      </w:r>
    </w:p>
    <w:p w14:paraId="11AE2C28" w14:textId="77777777" w:rsidR="00DE3698" w:rsidRPr="00BB0CD4" w:rsidRDefault="00DE3698" w:rsidP="00BB0CD4">
      <w:pPr>
        <w:pStyle w:val="ListNumber"/>
        <w:numPr>
          <w:ilvl w:val="1"/>
          <w:numId w:val="131"/>
        </w:numPr>
      </w:pPr>
      <w:r w:rsidRPr="00BB0CD4">
        <w:t>program reprioritisation</w:t>
      </w:r>
    </w:p>
    <w:p w14:paraId="61E0A889" w14:textId="77777777" w:rsidR="00DE3698" w:rsidRPr="00BB0CD4" w:rsidRDefault="00DE3698" w:rsidP="00BB0CD4">
      <w:pPr>
        <w:pStyle w:val="ListNumber"/>
        <w:numPr>
          <w:ilvl w:val="1"/>
          <w:numId w:val="131"/>
        </w:numPr>
      </w:pPr>
      <w:r w:rsidRPr="00BB0CD4">
        <w:t>program evaluation.</w:t>
      </w:r>
    </w:p>
    <w:p w14:paraId="2FBD777C" w14:textId="02AE7DD8" w:rsidR="00DE3698" w:rsidRPr="00BB0CD4" w:rsidRDefault="00DE3698" w:rsidP="00BB0CD4">
      <w:pPr>
        <w:spacing w:before="240"/>
      </w:pPr>
      <w:r w:rsidRPr="00BB0CD4">
        <w:t>In setting the delegation, segregation of duties and conflict of interest must be considered.</w:t>
      </w:r>
    </w:p>
    <w:p w14:paraId="575B4A62" w14:textId="77777777" w:rsidR="000551E5" w:rsidRPr="00BB0CD4" w:rsidRDefault="000551E5" w:rsidP="00BB0CD4">
      <w:pPr>
        <w:pStyle w:val="Heading2"/>
        <w:rPr>
          <w:rStyle w:val="Heading2Char"/>
        </w:rPr>
      </w:pPr>
      <w:bookmarkStart w:id="900" w:name="_Toc206417950"/>
      <w:bookmarkStart w:id="901" w:name="_Toc206445811"/>
      <w:bookmarkStart w:id="902" w:name="_Toc206446550"/>
      <w:bookmarkStart w:id="903" w:name="_Toc206417951"/>
      <w:bookmarkStart w:id="904" w:name="_Toc206445812"/>
      <w:bookmarkStart w:id="905" w:name="_Toc206446551"/>
      <w:bookmarkStart w:id="906" w:name="_Toc206417952"/>
      <w:bookmarkStart w:id="907" w:name="_Toc206445813"/>
      <w:bookmarkStart w:id="908" w:name="_Toc206446552"/>
      <w:bookmarkStart w:id="909" w:name="_Toc206417953"/>
      <w:bookmarkStart w:id="910" w:name="_Toc206445814"/>
      <w:bookmarkStart w:id="911" w:name="_Toc206446553"/>
      <w:bookmarkStart w:id="912" w:name="_Toc206417954"/>
      <w:bookmarkStart w:id="913" w:name="_Toc206445815"/>
      <w:bookmarkStart w:id="914" w:name="_Toc206446554"/>
      <w:bookmarkStart w:id="915" w:name="_Toc203384533"/>
      <w:bookmarkStart w:id="916" w:name="_Toc207208101"/>
      <w:bookmarkEnd w:id="893"/>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sidRPr="00BB0CD4">
        <w:lastRenderedPageBreak/>
        <w:t>Conflict</w:t>
      </w:r>
      <w:r w:rsidRPr="00BB0CD4">
        <w:rPr>
          <w:rStyle w:val="Heading2Char"/>
        </w:rPr>
        <w:t xml:space="preserve"> of interest</w:t>
      </w:r>
      <w:bookmarkEnd w:id="915"/>
      <w:bookmarkEnd w:id="916"/>
    </w:p>
    <w:p w14:paraId="3C32FB05" w14:textId="6C55BDA3" w:rsidR="00774981" w:rsidRPr="00BB0CD4" w:rsidRDefault="00774981" w:rsidP="00BB0CD4">
      <w:r w:rsidRPr="00BB0CD4">
        <w:rPr>
          <w:lang w:eastAsia="en-AU"/>
        </w:rPr>
        <w:t xml:space="preserve">The TD – Grants and subsidies mandates that an agency </w:t>
      </w:r>
      <w:r w:rsidRPr="00BB0CD4">
        <w:t>must establish and maintain a conflict of interest process that includes, at a minimum, all of the following:</w:t>
      </w:r>
    </w:p>
    <w:p w14:paraId="0AD4B3FB" w14:textId="77777777" w:rsidR="00774981" w:rsidRPr="00BB0CD4" w:rsidRDefault="00774981" w:rsidP="00BB0CD4">
      <w:pPr>
        <w:pStyle w:val="ListNumber"/>
        <w:numPr>
          <w:ilvl w:val="1"/>
          <w:numId w:val="20"/>
        </w:numPr>
      </w:pPr>
      <w:r w:rsidRPr="00BB0CD4">
        <w:t>conflict of interest declaration for:</w:t>
      </w:r>
    </w:p>
    <w:p w14:paraId="1D094A66" w14:textId="77777777" w:rsidR="00774981" w:rsidRPr="00BB0CD4" w:rsidRDefault="00774981" w:rsidP="00BB0CD4">
      <w:pPr>
        <w:pStyle w:val="ListNumber"/>
        <w:numPr>
          <w:ilvl w:val="2"/>
          <w:numId w:val="20"/>
        </w:numPr>
        <w:tabs>
          <w:tab w:val="clear" w:pos="714"/>
        </w:tabs>
        <w:ind w:left="1301" w:hanging="454"/>
      </w:pPr>
      <w:r w:rsidRPr="00BB0CD4">
        <w:t xml:space="preserve">agency employees involved in assessment and approval of grant or subsidy applications </w:t>
      </w:r>
    </w:p>
    <w:p w14:paraId="0877F6F6" w14:textId="77777777" w:rsidR="00774981" w:rsidRPr="00BB0CD4" w:rsidRDefault="00774981" w:rsidP="00BB0CD4">
      <w:pPr>
        <w:pStyle w:val="ListNumber"/>
        <w:numPr>
          <w:ilvl w:val="2"/>
          <w:numId w:val="20"/>
        </w:numPr>
        <w:tabs>
          <w:tab w:val="clear" w:pos="714"/>
        </w:tabs>
        <w:ind w:left="1301" w:hanging="454"/>
      </w:pPr>
      <w:r w:rsidRPr="00BB0CD4">
        <w:t xml:space="preserve">all grant applicants </w:t>
      </w:r>
    </w:p>
    <w:p w14:paraId="0FAA3FDE" w14:textId="12D7649F" w:rsidR="00774981" w:rsidRPr="00BB0CD4" w:rsidRDefault="00774981" w:rsidP="00BB0CD4">
      <w:pPr>
        <w:pStyle w:val="ListNumber"/>
        <w:numPr>
          <w:ilvl w:val="1"/>
          <w:numId w:val="20"/>
        </w:numPr>
      </w:pPr>
      <w:r w:rsidRPr="00BB0CD4">
        <w:t>mitigation strategies to address conflict of interests identified.</w:t>
      </w:r>
    </w:p>
    <w:p w14:paraId="697AE4DB" w14:textId="77777777" w:rsidR="009409ED" w:rsidRPr="00BB0CD4" w:rsidRDefault="009409ED" w:rsidP="00BB0CD4">
      <w:pPr>
        <w:pStyle w:val="ListNumber"/>
        <w:spacing w:before="120"/>
      </w:pPr>
      <w:r w:rsidRPr="00BB0CD4">
        <w:t>All conflicts of interest as well as any concerns relating to bias which may result in undue advantage for an applicant in relation to the conduct of a grant process must be identified and addressed, having regard to legal advice, as appropriate.</w:t>
      </w:r>
    </w:p>
    <w:p w14:paraId="2AAAA444" w14:textId="77777777" w:rsidR="009409ED" w:rsidRPr="00BB0CD4" w:rsidRDefault="009409ED" w:rsidP="00BB0CD4">
      <w:r w:rsidRPr="00BB0CD4">
        <w:t>Agency employee must not act as decision-makers or participate in any decision-making process if at any time a conflict of interest exists or is likely to arise during the decision-making process, unless the conflict has been fully documented and dealt with conclusively and satisfactorily.</w:t>
      </w:r>
    </w:p>
    <w:p w14:paraId="1624B820" w14:textId="6C7D69F1" w:rsidR="008D2060" w:rsidRPr="00BB0CD4" w:rsidRDefault="00A65DC3" w:rsidP="00BB0CD4">
      <w:r w:rsidRPr="00BB0CD4">
        <w:t xml:space="preserve">The conflict of interest declaration for grant applicants can be incorporated in the grant program guidelines or terms and conditions of the </w:t>
      </w:r>
      <w:r w:rsidR="00817DBD" w:rsidRPr="00BB0CD4">
        <w:t>grant or subsidies program</w:t>
      </w:r>
      <w:r w:rsidRPr="00BB0CD4">
        <w:t>.</w:t>
      </w:r>
    </w:p>
    <w:p w14:paraId="1A3B5F94" w14:textId="77777777" w:rsidR="000551E5" w:rsidRPr="00BB0CD4" w:rsidRDefault="000551E5" w:rsidP="00BB0CD4">
      <w:pPr>
        <w:pStyle w:val="Heading2"/>
      </w:pPr>
      <w:bookmarkStart w:id="917" w:name="_Toc203384534"/>
      <w:bookmarkStart w:id="918" w:name="_Toc207208102"/>
      <w:r w:rsidRPr="00BB0CD4">
        <w:t>Fraud</w:t>
      </w:r>
      <w:bookmarkEnd w:id="917"/>
      <w:bookmarkEnd w:id="918"/>
    </w:p>
    <w:p w14:paraId="72CE8369" w14:textId="77777777" w:rsidR="000551E5" w:rsidRPr="00BB0CD4" w:rsidRDefault="000551E5" w:rsidP="00BB0CD4">
      <w:pPr>
        <w:pStyle w:val="ListNumber"/>
      </w:pPr>
      <w:r w:rsidRPr="00BB0CD4">
        <w:t>The NT Government has zero tolerance of fraud, meaning an allegation, suspicion or incident of fraud cannot be ignored.</w:t>
      </w:r>
    </w:p>
    <w:p w14:paraId="77943A65" w14:textId="77777777" w:rsidR="000551E5" w:rsidRPr="00BB0CD4" w:rsidRDefault="000551E5" w:rsidP="00BB0CD4">
      <w:pPr>
        <w:pStyle w:val="ListNumber"/>
      </w:pPr>
      <w:r w:rsidRPr="00BB0CD4">
        <w:t xml:space="preserve">Where there is reasonable suspicion of fraud on a grant or subsidy activity at any time during the funding cycle, an agency must follow procedures outlined in the </w:t>
      </w:r>
      <w:hyperlink r:id="rId27" w:history="1">
        <w:r w:rsidRPr="00BB0CD4">
          <w:rPr>
            <w:rStyle w:val="Hyperlink"/>
          </w:rPr>
          <w:t>Treasurer’s Directions - Fraud control</w:t>
        </w:r>
      </w:hyperlink>
      <w:r w:rsidRPr="00BB0CD4">
        <w:t>.</w:t>
      </w:r>
    </w:p>
    <w:p w14:paraId="0C911A39" w14:textId="77777777" w:rsidR="000551E5" w:rsidRPr="00BB0CD4" w:rsidRDefault="000551E5" w:rsidP="00BB0CD4">
      <w:pPr>
        <w:pStyle w:val="Heading2"/>
      </w:pPr>
      <w:bookmarkStart w:id="919" w:name="_Toc203384535"/>
      <w:bookmarkStart w:id="920" w:name="_Toc207208103"/>
      <w:r w:rsidRPr="00BB0CD4">
        <w:t>Risk assessment and management</w:t>
      </w:r>
      <w:bookmarkEnd w:id="919"/>
      <w:bookmarkEnd w:id="920"/>
    </w:p>
    <w:p w14:paraId="35A7B4FB" w14:textId="6FECBB87" w:rsidR="000551E5" w:rsidRPr="00BB0CD4" w:rsidRDefault="000551E5" w:rsidP="00BB0CD4">
      <w:r w:rsidRPr="00BB0CD4">
        <w:t xml:space="preserve">Risk identification is a fundamental element of the planning process, and a risk management strategy </w:t>
      </w:r>
      <w:r w:rsidR="00115BEA" w:rsidRPr="00BB0CD4">
        <w:t>must</w:t>
      </w:r>
      <w:r w:rsidRPr="00BB0CD4">
        <w:t xml:space="preserve"> be developed, documented within the agency’s </w:t>
      </w:r>
      <w:r w:rsidR="00115BEA" w:rsidRPr="00BB0CD4">
        <w:t xml:space="preserve">grant or subsidy </w:t>
      </w:r>
      <w:r w:rsidRPr="00BB0CD4">
        <w:t>program plan and adopted by the administrators. The risk management strategy should address general and specific risks for the whole grant or subsidy program, from planning to evaluation.</w:t>
      </w:r>
    </w:p>
    <w:p w14:paraId="7DD6C477" w14:textId="77777777" w:rsidR="000551E5" w:rsidRPr="00BB0CD4" w:rsidRDefault="000551E5" w:rsidP="00BB0CD4">
      <w:r w:rsidRPr="00BB0CD4">
        <w:t>Risk management is an ongoing process throughout the life of a grant or subsidy program and allows agencies to identify and treat emerging risks as they are identified.</w:t>
      </w:r>
    </w:p>
    <w:p w14:paraId="333C0DC8" w14:textId="77777777" w:rsidR="000551E5" w:rsidRPr="00BB0CD4" w:rsidRDefault="000551E5" w:rsidP="00BB0CD4">
      <w:r w:rsidRPr="00BB0CD4">
        <w:t xml:space="preserve">Consider and document: </w:t>
      </w:r>
    </w:p>
    <w:p w14:paraId="21E97192" w14:textId="77777777" w:rsidR="000551E5" w:rsidRPr="00BB0CD4" w:rsidRDefault="000551E5" w:rsidP="00BB0CD4">
      <w:pPr>
        <w:pStyle w:val="ListParagraph"/>
        <w:numPr>
          <w:ilvl w:val="0"/>
          <w:numId w:val="36"/>
        </w:numPr>
        <w:rPr>
          <w:lang w:eastAsia="en-AU"/>
        </w:rPr>
      </w:pPr>
      <w:r w:rsidRPr="00BB0CD4">
        <w:t xml:space="preserve">the likelihood of the risks occurring </w:t>
      </w:r>
    </w:p>
    <w:p w14:paraId="13B6C58F" w14:textId="77777777" w:rsidR="000551E5" w:rsidRPr="00BB0CD4" w:rsidRDefault="000551E5" w:rsidP="00BB0CD4">
      <w:pPr>
        <w:pStyle w:val="ListParagraph"/>
        <w:numPr>
          <w:ilvl w:val="0"/>
          <w:numId w:val="36"/>
        </w:numPr>
        <w:rPr>
          <w:lang w:eastAsia="en-AU"/>
        </w:rPr>
      </w:pPr>
      <w:r w:rsidRPr="00BB0CD4">
        <w:t xml:space="preserve">the consequences should the risks occur </w:t>
      </w:r>
    </w:p>
    <w:p w14:paraId="65C5B86B" w14:textId="77777777" w:rsidR="000551E5" w:rsidRPr="00BB0CD4" w:rsidRDefault="000551E5" w:rsidP="00BB0CD4">
      <w:pPr>
        <w:pStyle w:val="ListParagraph"/>
        <w:numPr>
          <w:ilvl w:val="0"/>
          <w:numId w:val="36"/>
        </w:numPr>
        <w:rPr>
          <w:lang w:eastAsia="en-AU"/>
        </w:rPr>
      </w:pPr>
      <w:r w:rsidRPr="00BB0CD4">
        <w:t>any plans to treat (reduce the likelihood and impact) the risks.</w:t>
      </w:r>
    </w:p>
    <w:p w14:paraId="275C81CF" w14:textId="4A41B9A7" w:rsidR="00B60308" w:rsidRPr="00BB0CD4" w:rsidRDefault="005A4274" w:rsidP="00BB0CD4">
      <w:r w:rsidRPr="00BB0CD4">
        <w:t xml:space="preserve">Agencies should refer and follow their internal risk assessment and management framework in complying with this requirement of the </w:t>
      </w:r>
      <w:r w:rsidR="00283F05" w:rsidRPr="00BB0CD4">
        <w:t>TD – Grants and subsidies expenses</w:t>
      </w:r>
      <w:r w:rsidRPr="00BB0CD4">
        <w:t xml:space="preserve">. </w:t>
      </w:r>
      <w:r w:rsidR="00B60308" w:rsidRPr="00BB0CD4">
        <w:t xml:space="preserve">Refer to section 5 of the grant or subsidy program plan template in </w:t>
      </w:r>
      <w:r w:rsidR="00B60308" w:rsidRPr="00BB0CD4">
        <w:rPr>
          <w:b/>
          <w:bCs/>
        </w:rPr>
        <w:t>Appendix A</w:t>
      </w:r>
      <w:r w:rsidR="00B60308" w:rsidRPr="00BB0CD4">
        <w:t xml:space="preserve"> for an example of risk management table.</w:t>
      </w:r>
    </w:p>
    <w:p w14:paraId="26F9E51B" w14:textId="567C1069" w:rsidR="00EB4E0F" w:rsidRPr="00BB0CD4" w:rsidRDefault="00EB4E0F" w:rsidP="00BB0CD4">
      <w:pPr>
        <w:pStyle w:val="Heading1"/>
        <w:keepNext w:val="0"/>
        <w:pageBreakBefore/>
        <w:ind w:left="431" w:hanging="431"/>
      </w:pPr>
      <w:bookmarkStart w:id="921" w:name="_Toc207208104"/>
      <w:bookmarkStart w:id="922" w:name="_Toc203384539"/>
      <w:r w:rsidRPr="00BB0CD4">
        <w:lastRenderedPageBreak/>
        <w:t xml:space="preserve">Overview of grant and </w:t>
      </w:r>
      <w:r w:rsidR="00845AE6" w:rsidRPr="00BB0CD4">
        <w:t>subsidy management process</w:t>
      </w:r>
      <w:bookmarkEnd w:id="921"/>
    </w:p>
    <w:p w14:paraId="5BD6F71A" w14:textId="246C4962" w:rsidR="00EB4E0F" w:rsidRPr="00BB0CD4" w:rsidRDefault="00EB4E0F" w:rsidP="00BB0CD4">
      <w:r w:rsidRPr="00BB0CD4">
        <w:t xml:space="preserve">Grants and subsidies are provided by the government to help achieve objectives that align with the Territory Government policies. </w:t>
      </w:r>
      <w:r w:rsidR="00845AE6" w:rsidRPr="00BB0CD4">
        <w:t xml:space="preserve">For purpose of the </w:t>
      </w:r>
      <w:r w:rsidR="00283F05" w:rsidRPr="00BB0CD4">
        <w:t>TD – Grants and subsidies expenses</w:t>
      </w:r>
      <w:r w:rsidR="00845AE6" w:rsidRPr="00BB0CD4">
        <w:t>, t</w:t>
      </w:r>
      <w:r w:rsidRPr="00BB0CD4">
        <w:t>he figure below provides an overview of the grant and subsidy management process</w:t>
      </w:r>
      <w:r w:rsidR="00465AD3" w:rsidRPr="00BB0CD4">
        <w:t>.</w:t>
      </w:r>
    </w:p>
    <w:p w14:paraId="1B2C5EBC" w14:textId="29DF27E2" w:rsidR="00845AE6" w:rsidRPr="00BB0CD4" w:rsidRDefault="00845AE6" w:rsidP="00BB0CD4">
      <w:r w:rsidRPr="00BB0CD4">
        <w:rPr>
          <w:noProof/>
        </w:rPr>
        <w:drawing>
          <wp:inline distT="0" distB="0" distL="0" distR="0" wp14:anchorId="7109BFB9" wp14:editId="1BDE2EF3">
            <wp:extent cx="6551930" cy="2910571"/>
            <wp:effectExtent l="0" t="0" r="20320" b="42545"/>
            <wp:docPr id="208873237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26B62D8D" w14:textId="617FFA9B" w:rsidR="009F7064" w:rsidRPr="00BB0CD4" w:rsidRDefault="00845AE6" w:rsidP="00BB0CD4">
      <w:pPr>
        <w:rPr>
          <w:rFonts w:asciiTheme="minorHAnsi" w:hAnsiTheme="minorHAnsi"/>
        </w:rPr>
      </w:pPr>
      <w:r w:rsidRPr="00BB0CD4">
        <w:rPr>
          <w:rFonts w:asciiTheme="minorHAnsi" w:eastAsia="Times New Roman" w:hAnsiTheme="minorHAnsi"/>
          <w:lang w:eastAsia="en-AU"/>
        </w:rPr>
        <w:t xml:space="preserve">The </w:t>
      </w:r>
      <w:r w:rsidRPr="00BB0CD4">
        <w:rPr>
          <w:rFonts w:asciiTheme="minorHAnsi" w:eastAsia="Times New Roman" w:hAnsiTheme="minorHAnsi"/>
          <w:color w:val="467886"/>
          <w:u w:val="single"/>
          <w:lang w:eastAsia="en-AU"/>
        </w:rPr>
        <w:t>NTG Grant Policy</w:t>
      </w:r>
      <w:r w:rsidR="00465AD3" w:rsidRPr="00BB0CD4">
        <w:rPr>
          <w:rFonts w:asciiTheme="minorHAnsi" w:eastAsia="Times New Roman" w:hAnsiTheme="minorHAnsi"/>
          <w:lang w:eastAsia="en-AU"/>
        </w:rPr>
        <w:t xml:space="preserve"> provides a detailed grant funding cycle applicable to grant funding programs and individual grants. </w:t>
      </w:r>
      <w:bookmarkEnd w:id="922"/>
    </w:p>
    <w:p w14:paraId="61D5DB86" w14:textId="77777777" w:rsidR="00445419" w:rsidRPr="00BB0CD4" w:rsidRDefault="00445419" w:rsidP="00BB0CD4">
      <w:pPr>
        <w:pStyle w:val="Heading2"/>
      </w:pPr>
      <w:bookmarkStart w:id="923" w:name="_Toc207208105"/>
      <w:r w:rsidRPr="00BB0CD4">
        <w:t>Program establishment</w:t>
      </w:r>
      <w:bookmarkEnd w:id="923"/>
    </w:p>
    <w:p w14:paraId="33AF9C39" w14:textId="367C6E13" w:rsidR="008E37E8" w:rsidRPr="00BB0CD4" w:rsidRDefault="008E37E8" w:rsidP="00BB0CD4">
      <w:pPr>
        <w:spacing w:before="120"/>
      </w:pPr>
      <w:r w:rsidRPr="00BB0CD4">
        <w:t>The TD mandates that all grants or subsidies forms part of an approved grant or subsidy program of the agency</w:t>
      </w:r>
      <w:r w:rsidR="00FF3EE1" w:rsidRPr="00BB0CD4">
        <w:t xml:space="preserve"> and for each approved program to have a program plan.</w:t>
      </w:r>
    </w:p>
    <w:p w14:paraId="1A703D4D" w14:textId="4FB01379" w:rsidR="008E37E8" w:rsidRPr="00BB0CD4" w:rsidRDefault="008E37E8" w:rsidP="00BB0CD4">
      <w:pPr>
        <w:spacing w:before="120"/>
      </w:pPr>
      <w:r w:rsidRPr="00BB0CD4">
        <w:t xml:space="preserve">The only exception is for ad hoc grant or subsidy where agency may use their discretion whether to assign to </w:t>
      </w:r>
      <w:r w:rsidR="00FF3EE1" w:rsidRPr="00BB0CD4">
        <w:t xml:space="preserve">or form part of </w:t>
      </w:r>
      <w:r w:rsidRPr="00BB0CD4">
        <w:t xml:space="preserve">a program or not. However, all other requirements of the TD still apply to ad hoc grant or subsidy </w:t>
      </w:r>
      <w:r w:rsidR="00FF3EE1" w:rsidRPr="00BB0CD4">
        <w:t>except for</w:t>
      </w:r>
      <w:r w:rsidRPr="00BB0CD4">
        <w:t xml:space="preserve"> a program plan requirement.</w:t>
      </w:r>
    </w:p>
    <w:p w14:paraId="4D6994D7" w14:textId="0DC60582" w:rsidR="00445419" w:rsidRPr="00BB0CD4" w:rsidRDefault="00445419" w:rsidP="00BB0CD4">
      <w:pPr>
        <w:spacing w:before="120"/>
      </w:pPr>
      <w:r w:rsidRPr="00BB0CD4">
        <w:t>A grant or subsidy program is one or more related grants or subsidies that aim to achieve a similar outcome and are likely to be evaluated together.</w:t>
      </w:r>
      <w:r w:rsidR="008E37E8" w:rsidRPr="00BB0CD4">
        <w:t xml:space="preserve"> </w:t>
      </w:r>
      <w:r w:rsidR="00640F48" w:rsidRPr="00BB0CD4">
        <w:t xml:space="preserve">This </w:t>
      </w:r>
      <w:r w:rsidR="000F6FDB" w:rsidRPr="00BB0CD4">
        <w:t>may be</w:t>
      </w:r>
      <w:r w:rsidR="00640F48" w:rsidRPr="00BB0CD4">
        <w:t xml:space="preserve"> delivered over multiple years and in multiple locations.</w:t>
      </w:r>
    </w:p>
    <w:p w14:paraId="522B2BFB" w14:textId="4E0632A6" w:rsidR="00445419" w:rsidRPr="00BB0CD4" w:rsidRDefault="00BA3B62" w:rsidP="00BB0CD4">
      <w:r w:rsidRPr="00BB0CD4">
        <w:t xml:space="preserve">The TD also mandates all agency grant or subsidy programs must be included in an agency’s program master list, in accordance with </w:t>
      </w:r>
      <w:hyperlink r:id="rId33" w:history="1">
        <w:r w:rsidRPr="00BB0CD4">
          <w:rPr>
            <w:rStyle w:val="Hyperlink"/>
          </w:rPr>
          <w:t>Treasurer’s Direction on Organisation performance and accountability</w:t>
        </w:r>
      </w:hyperlink>
      <w:r w:rsidRPr="00BB0CD4">
        <w:t xml:space="preserve">. This includes grant or subsidy program that are </w:t>
      </w:r>
      <w:r w:rsidR="00445419" w:rsidRPr="00BB0CD4">
        <w:t xml:space="preserve">co-funded </w:t>
      </w:r>
      <w:r w:rsidRPr="00BB0CD4">
        <w:t>with external party.</w:t>
      </w:r>
    </w:p>
    <w:p w14:paraId="63D00CAA" w14:textId="77777777" w:rsidR="00CF52A6" w:rsidRPr="00BB0CD4" w:rsidRDefault="00CF52A6" w:rsidP="00BB0CD4">
      <w:pPr>
        <w:rPr>
          <w:b/>
          <w:bCs/>
        </w:rPr>
      </w:pPr>
      <w:r w:rsidRPr="00BB0CD4">
        <w:rPr>
          <w:b/>
          <w:bCs/>
        </w:rPr>
        <w:t>Relationship with other Territory Government programs</w:t>
      </w:r>
    </w:p>
    <w:p w14:paraId="07B1BAFD" w14:textId="77777777" w:rsidR="00362813" w:rsidRPr="00BB0CD4" w:rsidRDefault="00362813" w:rsidP="00BB0CD4">
      <w:r w:rsidRPr="00BB0CD4">
        <w:t xml:space="preserve">Other programs may conflict with, duplicate or complement the objectives of the planned program.  Overlapping programs pose challenges. Some share objectives, others target identical groups with differing aims. Efficient funding requires careful coordination to avoid duplication and maximise impact across initiatives.  </w:t>
      </w:r>
    </w:p>
    <w:p w14:paraId="6B2D4272" w14:textId="4762FDE5" w:rsidR="00002676" w:rsidRPr="00BB0CD4" w:rsidRDefault="00002676" w:rsidP="00BB0CD4">
      <w:r w:rsidRPr="00BB0CD4">
        <w:t xml:space="preserve">Prior to establishing a new grant or subsidy program or extending an existing program, an agency </w:t>
      </w:r>
      <w:r w:rsidR="000E34A7" w:rsidRPr="00BB0CD4">
        <w:t>is</w:t>
      </w:r>
      <w:r w:rsidRPr="00BB0CD4">
        <w:t xml:space="preserve"> encouraged to reach out with the Department of Treasury and Finance</w:t>
      </w:r>
      <w:r w:rsidR="00362813" w:rsidRPr="00BB0CD4">
        <w:t xml:space="preserve"> (DTF)</w:t>
      </w:r>
      <w:r w:rsidRPr="00BB0CD4">
        <w:t xml:space="preserve"> – Program Evaluation Unit </w:t>
      </w:r>
      <w:r w:rsidRPr="00BB0CD4">
        <w:lastRenderedPageBreak/>
        <w:t>and other agencies, to determine whether there are any existing Territory Government programs that interact or conflict with the proposed grant or subsidy</w:t>
      </w:r>
      <w:r w:rsidR="00ED7BED" w:rsidRPr="00BB0CD4">
        <w:t xml:space="preserve">. </w:t>
      </w:r>
    </w:p>
    <w:p w14:paraId="04F6E79D" w14:textId="77777777" w:rsidR="000558F7" w:rsidRPr="00BB0CD4" w:rsidRDefault="000558F7" w:rsidP="00BB0CD4">
      <w:r w:rsidRPr="00BB0CD4">
        <w:t xml:space="preserve">Agencies may contact DTF – Program Evaluation Unit on </w:t>
      </w:r>
      <w:hyperlink r:id="rId34" w:history="1">
        <w:r w:rsidRPr="00BB0CD4">
          <w:rPr>
            <w:rStyle w:val="Hyperlink"/>
          </w:rPr>
          <w:t>dtf.programevaluation@nt.gov.au</w:t>
        </w:r>
      </w:hyperlink>
      <w:r w:rsidRPr="00BB0CD4">
        <w:t>.</w:t>
      </w:r>
    </w:p>
    <w:p w14:paraId="38A9E6A2" w14:textId="706B80C6" w:rsidR="00002676" w:rsidRPr="00BB0CD4" w:rsidRDefault="00002676" w:rsidP="00BB0CD4">
      <w:r w:rsidRPr="00BB0CD4">
        <w:t>Where related programs are identified, consultation between the funding agencies should take place to limit any duplication</w:t>
      </w:r>
      <w:r w:rsidR="00362813" w:rsidRPr="00BB0CD4">
        <w:t xml:space="preserve"> or prevent any conflict.</w:t>
      </w:r>
    </w:p>
    <w:p w14:paraId="1860B840" w14:textId="77777777" w:rsidR="001B6EC7" w:rsidRPr="00BB0CD4" w:rsidRDefault="001B6EC7" w:rsidP="00BB0CD4">
      <w:pPr>
        <w:pStyle w:val="Heading2"/>
      </w:pPr>
      <w:bookmarkStart w:id="924" w:name="_Toc207208106"/>
      <w:r w:rsidRPr="00BB0CD4">
        <w:t>Program plan</w:t>
      </w:r>
      <w:bookmarkEnd w:id="924"/>
    </w:p>
    <w:p w14:paraId="51893635" w14:textId="05BE07A5" w:rsidR="001B6EC7" w:rsidRPr="00BB0CD4" w:rsidRDefault="001B6EC7" w:rsidP="00BB0CD4">
      <w:pPr>
        <w:spacing w:before="120"/>
      </w:pPr>
      <w:r w:rsidRPr="00BB0CD4">
        <w:t xml:space="preserve">The TD requires that each grant or subsidy program has an approved program plan. It also mandates the </w:t>
      </w:r>
      <w:r w:rsidR="008E0D4D" w:rsidRPr="00BB0CD4">
        <w:t xml:space="preserve">following </w:t>
      </w:r>
      <w:r w:rsidRPr="00BB0CD4">
        <w:t>minimum information that are to be included in the program plan</w:t>
      </w:r>
      <w:r w:rsidR="008E0D4D" w:rsidRPr="00BB0CD4">
        <w:t>:</w:t>
      </w:r>
    </w:p>
    <w:p w14:paraId="4058897D" w14:textId="77777777" w:rsidR="008E0D4D" w:rsidRPr="00BB0CD4" w:rsidRDefault="008E0D4D" w:rsidP="00BB0CD4">
      <w:pPr>
        <w:pStyle w:val="ListNumber"/>
        <w:numPr>
          <w:ilvl w:val="1"/>
          <w:numId w:val="21"/>
        </w:numPr>
      </w:pPr>
      <w:r w:rsidRPr="00BB0CD4">
        <w:t>program objectives and expected outcome that aligns with one or more of the following:</w:t>
      </w:r>
    </w:p>
    <w:p w14:paraId="1F9F5E4C" w14:textId="77777777" w:rsidR="008E0D4D" w:rsidRPr="00BB0CD4" w:rsidRDefault="008E0D4D" w:rsidP="00BB0CD4">
      <w:pPr>
        <w:pStyle w:val="ListNumber"/>
        <w:numPr>
          <w:ilvl w:val="2"/>
          <w:numId w:val="21"/>
        </w:numPr>
        <w:ind w:left="1759" w:hanging="454"/>
      </w:pPr>
      <w:r w:rsidRPr="00BB0CD4">
        <w:t>agency’s strategic plan</w:t>
      </w:r>
    </w:p>
    <w:p w14:paraId="3FF153F0" w14:textId="77777777" w:rsidR="008E0D4D" w:rsidRPr="00BB0CD4" w:rsidRDefault="008E0D4D" w:rsidP="00BB0CD4">
      <w:pPr>
        <w:pStyle w:val="ListNumber"/>
        <w:numPr>
          <w:ilvl w:val="2"/>
          <w:numId w:val="21"/>
        </w:numPr>
        <w:ind w:left="1759" w:hanging="454"/>
      </w:pPr>
      <w:r w:rsidRPr="00BB0CD4">
        <w:t xml:space="preserve">Territory Government policies or objectives </w:t>
      </w:r>
    </w:p>
    <w:p w14:paraId="282DFF39" w14:textId="77777777" w:rsidR="008E0D4D" w:rsidRPr="00BB0CD4" w:rsidRDefault="008E0D4D" w:rsidP="00BB0CD4">
      <w:pPr>
        <w:pStyle w:val="ListNumber"/>
        <w:numPr>
          <w:ilvl w:val="1"/>
          <w:numId w:val="21"/>
        </w:numPr>
        <w:ind w:left="879" w:hanging="454"/>
      </w:pPr>
      <w:r w:rsidRPr="00BB0CD4">
        <w:t>program period</w:t>
      </w:r>
    </w:p>
    <w:p w14:paraId="07A4E9CE" w14:textId="77777777" w:rsidR="008E0D4D" w:rsidRPr="00BB0CD4" w:rsidRDefault="008E0D4D" w:rsidP="00BB0CD4">
      <w:pPr>
        <w:pStyle w:val="ListNumber"/>
        <w:numPr>
          <w:ilvl w:val="1"/>
          <w:numId w:val="21"/>
        </w:numPr>
        <w:ind w:left="879" w:hanging="454"/>
      </w:pPr>
      <w:r w:rsidRPr="00BB0CD4">
        <w:t>eligibility criteria</w:t>
      </w:r>
    </w:p>
    <w:p w14:paraId="5CAA2ADF" w14:textId="77777777" w:rsidR="008E0D4D" w:rsidRPr="00BB0CD4" w:rsidRDefault="008E0D4D" w:rsidP="00BB0CD4">
      <w:pPr>
        <w:pStyle w:val="ListNumber"/>
        <w:numPr>
          <w:ilvl w:val="1"/>
          <w:numId w:val="21"/>
        </w:numPr>
        <w:ind w:left="879" w:hanging="454"/>
      </w:pPr>
      <w:r w:rsidRPr="00BB0CD4">
        <w:t>assessment method</w:t>
      </w:r>
    </w:p>
    <w:p w14:paraId="073B9F35" w14:textId="77777777" w:rsidR="008E0D4D" w:rsidRPr="00BB0CD4" w:rsidRDefault="008E0D4D" w:rsidP="00BB0CD4">
      <w:pPr>
        <w:pStyle w:val="ListNumber"/>
        <w:numPr>
          <w:ilvl w:val="1"/>
          <w:numId w:val="21"/>
        </w:numPr>
        <w:ind w:left="879" w:hanging="454"/>
      </w:pPr>
      <w:r w:rsidRPr="00BB0CD4">
        <w:t>the rationale for the assessment method</w:t>
      </w:r>
    </w:p>
    <w:p w14:paraId="155760D7" w14:textId="77777777" w:rsidR="008E0D4D" w:rsidRPr="00BB0CD4" w:rsidRDefault="008E0D4D" w:rsidP="00BB0CD4">
      <w:pPr>
        <w:pStyle w:val="ListNumber"/>
        <w:numPr>
          <w:ilvl w:val="1"/>
          <w:numId w:val="21"/>
        </w:numPr>
        <w:ind w:left="879" w:hanging="454"/>
      </w:pPr>
      <w:r w:rsidRPr="00BB0CD4">
        <w:t>assessment criteria</w:t>
      </w:r>
    </w:p>
    <w:p w14:paraId="542ACE81" w14:textId="77777777" w:rsidR="008E0D4D" w:rsidRPr="00BB0CD4" w:rsidRDefault="008E0D4D" w:rsidP="00BB0CD4">
      <w:pPr>
        <w:pStyle w:val="ListNumber"/>
        <w:numPr>
          <w:ilvl w:val="1"/>
          <w:numId w:val="21"/>
        </w:numPr>
        <w:ind w:left="879" w:hanging="454"/>
      </w:pPr>
      <w:r w:rsidRPr="00BB0CD4">
        <w:t>budget and costs considerations including for data collection, and timing of payments</w:t>
      </w:r>
    </w:p>
    <w:p w14:paraId="0940FFC3" w14:textId="77777777" w:rsidR="008E0D4D" w:rsidRPr="00BB0CD4" w:rsidRDefault="008E0D4D" w:rsidP="00BB0CD4">
      <w:pPr>
        <w:pStyle w:val="ListNumber"/>
        <w:numPr>
          <w:ilvl w:val="1"/>
          <w:numId w:val="21"/>
        </w:numPr>
        <w:ind w:left="879" w:hanging="454"/>
      </w:pPr>
      <w:r w:rsidRPr="00BB0CD4">
        <w:t>risk assessment and management</w:t>
      </w:r>
    </w:p>
    <w:p w14:paraId="1DA0879A" w14:textId="77777777" w:rsidR="008E0D4D" w:rsidRPr="00BB0CD4" w:rsidRDefault="008E0D4D" w:rsidP="00BB0CD4">
      <w:r w:rsidRPr="00BB0CD4">
        <w:t xml:space="preserve">For programs that exceed $1 million in a financial year, the grant or subsidies program plan must also include a program evaluation plan in accordance with the </w:t>
      </w:r>
      <w:hyperlink r:id="rId35" w:history="1">
        <w:r w:rsidRPr="00BB0CD4">
          <w:rPr>
            <w:rStyle w:val="Hyperlink"/>
          </w:rPr>
          <w:t>Treasurer’s Direction on Organisation performance and accountability</w:t>
        </w:r>
      </w:hyperlink>
      <w:r w:rsidRPr="00BB0CD4">
        <w:t>, including:</w:t>
      </w:r>
    </w:p>
    <w:p w14:paraId="327ED56B" w14:textId="77777777" w:rsidR="008E0D4D" w:rsidRPr="00BB0CD4" w:rsidRDefault="008E0D4D" w:rsidP="00BB0CD4">
      <w:pPr>
        <w:pStyle w:val="ListNumber"/>
        <w:numPr>
          <w:ilvl w:val="1"/>
          <w:numId w:val="58"/>
        </w:numPr>
      </w:pPr>
      <w:r w:rsidRPr="00BB0CD4">
        <w:t xml:space="preserve">key performance indicators </w:t>
      </w:r>
    </w:p>
    <w:p w14:paraId="734D50DA" w14:textId="46CE45BC" w:rsidR="008E0D4D" w:rsidRPr="00BB0CD4" w:rsidRDefault="008E0D4D" w:rsidP="00BB0CD4">
      <w:pPr>
        <w:pStyle w:val="ListNumber"/>
        <w:numPr>
          <w:ilvl w:val="1"/>
          <w:numId w:val="58"/>
        </w:numPr>
      </w:pPr>
      <w:r w:rsidRPr="00BB0CD4">
        <w:t>data that is required to be collected as part of the grant or subsidy to inform the monitoring and evaluation of the grant or subsidy program, where applicable.</w:t>
      </w:r>
    </w:p>
    <w:p w14:paraId="17F1699F" w14:textId="328E8BAA" w:rsidR="001B6EC7" w:rsidRPr="00BB0CD4" w:rsidRDefault="001B6EC7" w:rsidP="00BB0CD4">
      <w:pPr>
        <w:pStyle w:val="ListNumber"/>
      </w:pPr>
      <w:r w:rsidRPr="00BB0CD4">
        <w:t xml:space="preserve">A program plan template is available in </w:t>
      </w:r>
      <w:r w:rsidRPr="00BB0CD4">
        <w:rPr>
          <w:b/>
          <w:bCs/>
        </w:rPr>
        <w:t>Appendix A</w:t>
      </w:r>
      <w:r w:rsidRPr="00BB0CD4">
        <w:t xml:space="preserve"> for agency to use.  </w:t>
      </w:r>
      <w:r w:rsidR="000F6FDB" w:rsidRPr="00BB0CD4">
        <w:t>This template is not mandatory.  A</w:t>
      </w:r>
      <w:r w:rsidRPr="00BB0CD4">
        <w:t xml:space="preserve">n agency may develop </w:t>
      </w:r>
      <w:r w:rsidR="00283F05" w:rsidRPr="00BB0CD4">
        <w:t>or use</w:t>
      </w:r>
      <w:r w:rsidR="000F6FDB" w:rsidRPr="00BB0CD4">
        <w:t xml:space="preserve"> any</w:t>
      </w:r>
      <w:r w:rsidR="00283F05" w:rsidRPr="00BB0CD4">
        <w:t xml:space="preserve"> existing template</w:t>
      </w:r>
      <w:r w:rsidRPr="00BB0CD4">
        <w:t xml:space="preserve"> provided it complies with the TD requirements.</w:t>
      </w:r>
    </w:p>
    <w:p w14:paraId="3051AF33" w14:textId="3BC5C4B9" w:rsidR="00774981" w:rsidRPr="00BB0CD4" w:rsidRDefault="00774981" w:rsidP="00BB0CD4">
      <w:pPr>
        <w:pStyle w:val="ListNumber"/>
      </w:pPr>
      <w:r w:rsidRPr="00BB0CD4">
        <w:t>Where a program is time limited, an agency should also assess the need for extension of the program prior to the end of the program period and seek necessary approval</w:t>
      </w:r>
      <w:r w:rsidR="00C024C6" w:rsidRPr="00BB0CD4">
        <w:t xml:space="preserve"> including budget cabinet submission if additional funding is required. </w:t>
      </w:r>
    </w:p>
    <w:p w14:paraId="62598E17" w14:textId="3E8B0275" w:rsidR="001B6EC7" w:rsidRPr="00BB0CD4" w:rsidRDefault="001B6EC7" w:rsidP="00BB0CD4">
      <w:pPr>
        <w:pStyle w:val="Heading2"/>
      </w:pPr>
      <w:bookmarkStart w:id="925" w:name="_Toc206417961"/>
      <w:bookmarkStart w:id="926" w:name="_Toc206445822"/>
      <w:bookmarkStart w:id="927" w:name="_Toc206446561"/>
      <w:bookmarkStart w:id="928" w:name="_Toc207208107"/>
      <w:bookmarkEnd w:id="925"/>
      <w:bookmarkEnd w:id="926"/>
      <w:bookmarkEnd w:id="927"/>
      <w:r w:rsidRPr="00BB0CD4">
        <w:t>Program objectives</w:t>
      </w:r>
      <w:bookmarkEnd w:id="928"/>
      <w:r w:rsidRPr="00BB0CD4">
        <w:t xml:space="preserve"> </w:t>
      </w:r>
    </w:p>
    <w:p w14:paraId="20ACF022" w14:textId="77777777" w:rsidR="001B6EC7" w:rsidRPr="00BB0CD4" w:rsidRDefault="001B6EC7" w:rsidP="00BB0CD4">
      <w:pPr>
        <w:rPr>
          <w:lang w:eastAsia="en-AU"/>
        </w:rPr>
      </w:pPr>
      <w:r w:rsidRPr="00BB0CD4">
        <w:rPr>
          <w:lang w:eastAsia="en-AU"/>
        </w:rPr>
        <w:t>Objectives are clear, measurable statements of what the program aims to achieve. Program objectives must align with one or more of the following:</w:t>
      </w:r>
    </w:p>
    <w:p w14:paraId="258511C9" w14:textId="77777777" w:rsidR="001B6EC7" w:rsidRPr="00BB0CD4" w:rsidRDefault="001B6EC7" w:rsidP="00BB0CD4">
      <w:pPr>
        <w:pStyle w:val="ListParagraph"/>
        <w:numPr>
          <w:ilvl w:val="0"/>
          <w:numId w:val="32"/>
        </w:numPr>
        <w:rPr>
          <w:lang w:eastAsia="en-AU"/>
        </w:rPr>
      </w:pPr>
      <w:r w:rsidRPr="00BB0CD4">
        <w:rPr>
          <w:lang w:eastAsia="en-AU"/>
        </w:rPr>
        <w:t>agency’s strategic plan</w:t>
      </w:r>
    </w:p>
    <w:p w14:paraId="7D07FFCB" w14:textId="77777777" w:rsidR="001B6EC7" w:rsidRPr="00BB0CD4" w:rsidRDefault="001B6EC7" w:rsidP="00BB0CD4">
      <w:pPr>
        <w:pStyle w:val="ListParagraph"/>
        <w:numPr>
          <w:ilvl w:val="0"/>
          <w:numId w:val="32"/>
        </w:numPr>
        <w:rPr>
          <w:lang w:eastAsia="en-AU"/>
        </w:rPr>
      </w:pPr>
      <w:r w:rsidRPr="00BB0CD4">
        <w:rPr>
          <w:lang w:eastAsia="en-AU"/>
        </w:rPr>
        <w:t>Territory Government policies or objectives.</w:t>
      </w:r>
    </w:p>
    <w:p w14:paraId="36ECFC4B" w14:textId="77777777" w:rsidR="001B6EC7" w:rsidRPr="00BB0CD4" w:rsidRDefault="001B6EC7" w:rsidP="00BB0CD4">
      <w:pPr>
        <w:rPr>
          <w:lang w:eastAsia="en-AU"/>
        </w:rPr>
      </w:pPr>
      <w:r w:rsidRPr="00BB0CD4">
        <w:rPr>
          <w:lang w:eastAsia="en-AU"/>
        </w:rPr>
        <w:t>Key features of objectives are:</w:t>
      </w:r>
    </w:p>
    <w:p w14:paraId="3C97924D" w14:textId="4956E700" w:rsidR="001B6EC7" w:rsidRPr="00BB0CD4" w:rsidRDefault="001B6EC7" w:rsidP="00BB0CD4">
      <w:pPr>
        <w:pStyle w:val="ListParagraph"/>
        <w:numPr>
          <w:ilvl w:val="0"/>
          <w:numId w:val="83"/>
        </w:numPr>
        <w:rPr>
          <w:lang w:eastAsia="en-AU"/>
        </w:rPr>
      </w:pPr>
      <w:r w:rsidRPr="00BB0CD4">
        <w:rPr>
          <w:b/>
          <w:bCs/>
          <w:lang w:eastAsia="en-AU"/>
        </w:rPr>
        <w:t>Aligned</w:t>
      </w:r>
      <w:r w:rsidRPr="00BB0CD4">
        <w:rPr>
          <w:lang w:eastAsia="en-AU"/>
        </w:rPr>
        <w:t xml:space="preserve">: </w:t>
      </w:r>
      <w:r w:rsidR="008E0D4D" w:rsidRPr="00BB0CD4">
        <w:rPr>
          <w:lang w:eastAsia="en-AU"/>
        </w:rPr>
        <w:t>M</w:t>
      </w:r>
      <w:r w:rsidRPr="00BB0CD4">
        <w:rPr>
          <w:lang w:eastAsia="en-AU"/>
        </w:rPr>
        <w:t>atch</w:t>
      </w:r>
      <w:r w:rsidR="008E0D4D" w:rsidRPr="00BB0CD4">
        <w:rPr>
          <w:lang w:eastAsia="en-AU"/>
        </w:rPr>
        <w:t>es</w:t>
      </w:r>
      <w:r w:rsidRPr="00BB0CD4">
        <w:rPr>
          <w:lang w:eastAsia="en-AU"/>
        </w:rPr>
        <w:t xml:space="preserve"> agency’s and/or Territory Government</w:t>
      </w:r>
      <w:r w:rsidR="008E0D4D" w:rsidRPr="00BB0CD4">
        <w:rPr>
          <w:lang w:eastAsia="en-AU"/>
        </w:rPr>
        <w:t>’s</w:t>
      </w:r>
      <w:r w:rsidRPr="00BB0CD4">
        <w:rPr>
          <w:lang w:eastAsia="en-AU"/>
        </w:rPr>
        <w:t xml:space="preserve"> strategy, policies or objectives</w:t>
      </w:r>
    </w:p>
    <w:p w14:paraId="1DD471A3" w14:textId="77777777" w:rsidR="001B6EC7" w:rsidRPr="00BB0CD4" w:rsidRDefault="001B6EC7" w:rsidP="00BB0CD4">
      <w:pPr>
        <w:pStyle w:val="ListParagraph"/>
        <w:numPr>
          <w:ilvl w:val="0"/>
          <w:numId w:val="83"/>
        </w:numPr>
        <w:rPr>
          <w:lang w:eastAsia="en-AU"/>
        </w:rPr>
      </w:pPr>
      <w:r w:rsidRPr="00BB0CD4">
        <w:rPr>
          <w:b/>
          <w:bCs/>
          <w:lang w:eastAsia="en-AU"/>
        </w:rPr>
        <w:lastRenderedPageBreak/>
        <w:t>Clear</w:t>
      </w:r>
      <w:r w:rsidRPr="00BB0CD4">
        <w:rPr>
          <w:lang w:eastAsia="en-AU"/>
        </w:rPr>
        <w:t>: Easy to understand, with no jargon</w:t>
      </w:r>
    </w:p>
    <w:p w14:paraId="7A182FA3" w14:textId="25E8B927" w:rsidR="001B6EC7" w:rsidRPr="00BB0CD4" w:rsidRDefault="001B6EC7" w:rsidP="00BB0CD4">
      <w:pPr>
        <w:pStyle w:val="ListParagraph"/>
        <w:numPr>
          <w:ilvl w:val="0"/>
          <w:numId w:val="83"/>
        </w:numPr>
        <w:rPr>
          <w:lang w:eastAsia="en-AU"/>
        </w:rPr>
      </w:pPr>
      <w:r w:rsidRPr="00BB0CD4">
        <w:rPr>
          <w:b/>
          <w:bCs/>
          <w:lang w:eastAsia="en-AU"/>
        </w:rPr>
        <w:t>Focused</w:t>
      </w:r>
      <w:r w:rsidRPr="00BB0CD4">
        <w:rPr>
          <w:lang w:eastAsia="en-AU"/>
        </w:rPr>
        <w:t xml:space="preserve">: Each </w:t>
      </w:r>
      <w:r w:rsidR="008E0D4D" w:rsidRPr="00BB0CD4">
        <w:rPr>
          <w:lang w:eastAsia="en-AU"/>
        </w:rPr>
        <w:t xml:space="preserve">objective </w:t>
      </w:r>
      <w:r w:rsidRPr="00BB0CD4">
        <w:rPr>
          <w:lang w:eastAsia="en-AU"/>
        </w:rPr>
        <w:t>targets a single goal</w:t>
      </w:r>
    </w:p>
    <w:p w14:paraId="0CE86D9D" w14:textId="6C13D1F3" w:rsidR="001B6EC7" w:rsidRPr="00BB0CD4" w:rsidRDefault="001B6EC7" w:rsidP="00BB0CD4">
      <w:pPr>
        <w:pStyle w:val="ListParagraph"/>
        <w:numPr>
          <w:ilvl w:val="0"/>
          <w:numId w:val="83"/>
        </w:numPr>
        <w:rPr>
          <w:lang w:eastAsia="en-AU"/>
        </w:rPr>
      </w:pPr>
      <w:r w:rsidRPr="00BB0CD4">
        <w:rPr>
          <w:b/>
          <w:bCs/>
          <w:lang w:eastAsia="en-AU"/>
        </w:rPr>
        <w:t>Results-Based</w:t>
      </w:r>
      <w:r w:rsidRPr="00BB0CD4">
        <w:rPr>
          <w:lang w:eastAsia="en-AU"/>
        </w:rPr>
        <w:t xml:space="preserve">: </w:t>
      </w:r>
      <w:r w:rsidR="008E0D4D" w:rsidRPr="00BB0CD4">
        <w:rPr>
          <w:lang w:eastAsia="en-AU"/>
        </w:rPr>
        <w:t>D</w:t>
      </w:r>
      <w:r w:rsidRPr="00BB0CD4">
        <w:rPr>
          <w:lang w:eastAsia="en-AU"/>
        </w:rPr>
        <w:t>escribe</w:t>
      </w:r>
      <w:r w:rsidR="008E0D4D" w:rsidRPr="00BB0CD4">
        <w:rPr>
          <w:lang w:eastAsia="en-AU"/>
        </w:rPr>
        <w:t>s</w:t>
      </w:r>
      <w:r w:rsidRPr="00BB0CD4">
        <w:rPr>
          <w:lang w:eastAsia="en-AU"/>
        </w:rPr>
        <w:t xml:space="preserve"> the outcome, not the activity</w:t>
      </w:r>
    </w:p>
    <w:p w14:paraId="4BC1DB01" w14:textId="2DC23866" w:rsidR="001B6EC7" w:rsidRPr="00BB0CD4" w:rsidRDefault="001B6EC7" w:rsidP="00BB0CD4">
      <w:pPr>
        <w:pStyle w:val="ListParagraph"/>
        <w:numPr>
          <w:ilvl w:val="0"/>
          <w:numId w:val="83"/>
        </w:numPr>
        <w:rPr>
          <w:lang w:eastAsia="en-AU"/>
        </w:rPr>
      </w:pPr>
      <w:r w:rsidRPr="00BB0CD4">
        <w:rPr>
          <w:b/>
          <w:bCs/>
          <w:lang w:eastAsia="en-AU"/>
        </w:rPr>
        <w:t>Measurable</w:t>
      </w:r>
      <w:r w:rsidRPr="00BB0CD4">
        <w:rPr>
          <w:lang w:eastAsia="en-AU"/>
        </w:rPr>
        <w:t>: You can track progress using data or indicators (</w:t>
      </w:r>
      <w:r w:rsidR="00EF173E" w:rsidRPr="00BB0CD4">
        <w:rPr>
          <w:lang w:eastAsia="en-AU"/>
        </w:rPr>
        <w:t xml:space="preserve">refer to </w:t>
      </w:r>
      <w:hyperlink r:id="rId36" w:history="1">
        <w:r w:rsidRPr="00BB0CD4">
          <w:rPr>
            <w:rStyle w:val="Hyperlink"/>
          </w:rPr>
          <w:t>Key Performance Indicator Guidance document</w:t>
        </w:r>
      </w:hyperlink>
      <w:r w:rsidR="00EF173E" w:rsidRPr="00BB0CD4">
        <w:rPr>
          <w:rStyle w:val="Hyperlink"/>
        </w:rPr>
        <w:t xml:space="preserve"> </w:t>
      </w:r>
      <w:r w:rsidR="00EF173E" w:rsidRPr="00BB0CD4">
        <w:rPr>
          <w:rStyle w:val="Hyperlink"/>
          <w:color w:val="auto"/>
          <w:u w:val="none"/>
        </w:rPr>
        <w:t>for further information).</w:t>
      </w:r>
    </w:p>
    <w:p w14:paraId="4A4B76A2" w14:textId="77777777" w:rsidR="00EF173E" w:rsidRPr="00BB0CD4" w:rsidRDefault="00EF173E" w:rsidP="00BB0CD4">
      <w:pPr>
        <w:pStyle w:val="Heading2"/>
      </w:pPr>
      <w:bookmarkStart w:id="929" w:name="_Toc206417979"/>
      <w:bookmarkStart w:id="930" w:name="_Toc206445840"/>
      <w:bookmarkStart w:id="931" w:name="_Toc206446579"/>
      <w:bookmarkStart w:id="932" w:name="_Toc206417980"/>
      <w:bookmarkStart w:id="933" w:name="_Toc206445841"/>
      <w:bookmarkStart w:id="934" w:name="_Toc206446580"/>
      <w:bookmarkStart w:id="935" w:name="_Toc206417981"/>
      <w:bookmarkStart w:id="936" w:name="_Toc206445842"/>
      <w:bookmarkStart w:id="937" w:name="_Toc206446581"/>
      <w:bookmarkStart w:id="938" w:name="_Toc206417982"/>
      <w:bookmarkStart w:id="939" w:name="_Toc206445843"/>
      <w:bookmarkStart w:id="940" w:name="_Toc206446582"/>
      <w:bookmarkStart w:id="941" w:name="_Toc206417983"/>
      <w:bookmarkStart w:id="942" w:name="_Toc206445844"/>
      <w:bookmarkStart w:id="943" w:name="_Toc206446583"/>
      <w:bookmarkStart w:id="944" w:name="_Toc20720810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BB0CD4">
        <w:t>Eligibility criteria</w:t>
      </w:r>
      <w:bookmarkEnd w:id="944"/>
    </w:p>
    <w:p w14:paraId="4C12EFDB" w14:textId="63D1713F" w:rsidR="00EF173E" w:rsidRPr="00BB0CD4" w:rsidRDefault="00EF173E" w:rsidP="00BB0CD4">
      <w:r w:rsidRPr="00BB0CD4">
        <w:t>Eligibility criteria are the initial requirements an applicant must meet to apply for or qualify for a grant or subsidy. These criteria are assessed to determine whether the application can proceed and be considered for funding.  Agencies are to seek reliable sources of verification to confirm that the information provided is accurate and complete.</w:t>
      </w:r>
    </w:p>
    <w:p w14:paraId="0D887795" w14:textId="77777777" w:rsidR="00EF173E" w:rsidRPr="00BB0CD4" w:rsidRDefault="00EF173E" w:rsidP="00BB0CD4">
      <w:r w:rsidRPr="00BB0CD4">
        <w:t>The criteria aim to encourage applications from target groups set by Government policy. They also help reduce the number of ineligible applications received by agencies. Additionally, the following are to be considered in setting the criteria:</w:t>
      </w:r>
    </w:p>
    <w:p w14:paraId="48DE8022" w14:textId="77777777" w:rsidR="00EF173E" w:rsidRPr="00BB0CD4" w:rsidRDefault="00EF173E" w:rsidP="00BB0CD4">
      <w:pPr>
        <w:pStyle w:val="ListParagraph"/>
        <w:numPr>
          <w:ilvl w:val="0"/>
          <w:numId w:val="32"/>
        </w:numPr>
      </w:pPr>
      <w:r w:rsidRPr="00BB0CD4">
        <w:t>robust, up to date, and tailored to the current grant program</w:t>
      </w:r>
    </w:p>
    <w:p w14:paraId="1AE66B00" w14:textId="77777777" w:rsidR="00EF173E" w:rsidRPr="00BB0CD4" w:rsidRDefault="00EF173E" w:rsidP="00BB0CD4">
      <w:pPr>
        <w:pStyle w:val="ListParagraph"/>
        <w:numPr>
          <w:ilvl w:val="0"/>
          <w:numId w:val="32"/>
        </w:numPr>
      </w:pPr>
      <w:r w:rsidRPr="00BB0CD4">
        <w:t>clear and transparent</w:t>
      </w:r>
    </w:p>
    <w:p w14:paraId="14A39FE4" w14:textId="77777777" w:rsidR="00EF173E" w:rsidRPr="00BB0CD4" w:rsidRDefault="00EF173E" w:rsidP="00BB0CD4">
      <w:pPr>
        <w:pStyle w:val="ListParagraph"/>
        <w:numPr>
          <w:ilvl w:val="0"/>
          <w:numId w:val="32"/>
        </w:numPr>
      </w:pPr>
      <w:r w:rsidRPr="00BB0CD4">
        <w:t>align with program objectives</w:t>
      </w:r>
    </w:p>
    <w:p w14:paraId="6439ACD7" w14:textId="77777777" w:rsidR="00EF173E" w:rsidRPr="00BB0CD4" w:rsidRDefault="00EF173E" w:rsidP="00BB0CD4">
      <w:pPr>
        <w:pStyle w:val="ListParagraph"/>
        <w:numPr>
          <w:ilvl w:val="0"/>
          <w:numId w:val="32"/>
        </w:numPr>
      </w:pPr>
      <w:r w:rsidRPr="00BB0CD4">
        <w:t>require applicants to provide supporting documents when necessary.</w:t>
      </w:r>
    </w:p>
    <w:p w14:paraId="47604C7F" w14:textId="77777777" w:rsidR="00EF173E" w:rsidRPr="00BB0CD4" w:rsidRDefault="00EF173E" w:rsidP="00BB0CD4">
      <w:pPr>
        <w:rPr>
          <w:lang w:eastAsia="en-AU"/>
        </w:rPr>
      </w:pPr>
      <w:r w:rsidRPr="00BB0CD4">
        <w:rPr>
          <w:lang w:eastAsia="en-AU"/>
        </w:rPr>
        <w:t>Examples of eligibility criteria used in assessment are below, more than one type of criteria can be used in a program:</w:t>
      </w:r>
    </w:p>
    <w:p w14:paraId="546374E9" w14:textId="77777777" w:rsidR="00EF173E" w:rsidRPr="00BB0CD4" w:rsidRDefault="00EF173E" w:rsidP="00BB0CD4">
      <w:pPr>
        <w:pStyle w:val="ListParagraph"/>
        <w:numPr>
          <w:ilvl w:val="0"/>
          <w:numId w:val="84"/>
        </w:numPr>
        <w:rPr>
          <w:lang w:eastAsia="en-AU"/>
        </w:rPr>
      </w:pPr>
      <w:r w:rsidRPr="00BB0CD4">
        <w:rPr>
          <w:lang w:eastAsia="en-AU"/>
        </w:rPr>
        <w:t>due-diligence - eligibility focuses on the applicant’s capacity, compliance and credibility and helps manage risk to ensure public funds are used responsibly.</w:t>
      </w:r>
    </w:p>
    <w:p w14:paraId="0688E125" w14:textId="77777777" w:rsidR="00EF173E" w:rsidRPr="00BB0CD4" w:rsidRDefault="00EF173E" w:rsidP="00BB0CD4">
      <w:pPr>
        <w:pStyle w:val="ListParagraph"/>
        <w:numPr>
          <w:ilvl w:val="0"/>
          <w:numId w:val="84"/>
        </w:numPr>
        <w:rPr>
          <w:lang w:eastAsia="en-AU"/>
        </w:rPr>
      </w:pPr>
      <w:r w:rsidRPr="00BB0CD4">
        <w:rPr>
          <w:lang w:eastAsia="en-AU"/>
        </w:rPr>
        <w:t>project/purpose based - eligibility focuses on the nature of the proposed project or services and ensures the project or services fits the objectives.</w:t>
      </w:r>
    </w:p>
    <w:p w14:paraId="4C31FB64" w14:textId="77777777" w:rsidR="00EF173E" w:rsidRPr="00BB0CD4" w:rsidRDefault="00EF173E" w:rsidP="00BB0CD4">
      <w:pPr>
        <w:pStyle w:val="ListParagraph"/>
        <w:numPr>
          <w:ilvl w:val="0"/>
          <w:numId w:val="84"/>
        </w:numPr>
        <w:rPr>
          <w:lang w:eastAsia="en-AU"/>
        </w:rPr>
      </w:pPr>
      <w:r w:rsidRPr="00BB0CD4">
        <w:rPr>
          <w:lang w:eastAsia="en-AU"/>
        </w:rPr>
        <w:t xml:space="preserve">priority – eligibility focuses on targeting funding toward specific populations or issues that align with the objectives. </w:t>
      </w:r>
    </w:p>
    <w:p w14:paraId="68C53AFB" w14:textId="7A2146B3" w:rsidR="001B6EC7" w:rsidRPr="00BB0CD4" w:rsidRDefault="001B6EC7" w:rsidP="00BB0CD4">
      <w:pPr>
        <w:pStyle w:val="Heading2"/>
      </w:pPr>
      <w:bookmarkStart w:id="945" w:name="_Toc207208109"/>
      <w:r w:rsidRPr="00BB0CD4">
        <w:t>Assessment method</w:t>
      </w:r>
      <w:bookmarkEnd w:id="945"/>
    </w:p>
    <w:p w14:paraId="71748E9A" w14:textId="69A24AAB" w:rsidR="001B6EC7" w:rsidRPr="00BB0CD4" w:rsidRDefault="001B6EC7" w:rsidP="00BB0CD4">
      <w:pPr>
        <w:rPr>
          <w:lang w:eastAsia="en-AU"/>
        </w:rPr>
      </w:pPr>
      <w:r w:rsidRPr="00BB0CD4">
        <w:rPr>
          <w:lang w:eastAsia="en-AU"/>
        </w:rPr>
        <w:t xml:space="preserve">As per the requirements of the TD, all eligible applicants must be assessed using one of the methods detailed in table below. </w:t>
      </w:r>
      <w:r w:rsidR="00FD749C" w:rsidRPr="00BB0CD4">
        <w:rPr>
          <w:lang w:eastAsia="en-AU"/>
        </w:rPr>
        <w:t xml:space="preserve"> </w:t>
      </w:r>
      <w:r w:rsidRPr="00BB0CD4">
        <w:rPr>
          <w:lang w:eastAsia="en-AU"/>
        </w:rPr>
        <w:t>Agencies must also document the rationale for the assessment method chosen, clearly explaining why it is the most appropriate option for the program.</w:t>
      </w:r>
    </w:p>
    <w:p w14:paraId="1F8FA32E" w14:textId="77777777" w:rsidR="001B6EC7" w:rsidRPr="00BB0CD4" w:rsidRDefault="001B6EC7" w:rsidP="00BB0CD4">
      <w:pPr>
        <w:spacing w:after="0"/>
        <w:rPr>
          <w:lang w:eastAsia="en-AU"/>
        </w:rPr>
      </w:pPr>
    </w:p>
    <w:tbl>
      <w:tblPr>
        <w:tblStyle w:val="NTGtable1"/>
        <w:tblW w:w="10343" w:type="dxa"/>
        <w:tblLook w:val="04A0" w:firstRow="1" w:lastRow="0" w:firstColumn="1" w:lastColumn="0" w:noHBand="0" w:noVBand="1"/>
      </w:tblPr>
      <w:tblGrid>
        <w:gridCol w:w="1441"/>
        <w:gridCol w:w="4570"/>
        <w:gridCol w:w="4332"/>
      </w:tblGrid>
      <w:tr w:rsidR="004E6749" w:rsidRPr="00BB0CD4" w14:paraId="42741EB2" w14:textId="77777777" w:rsidTr="00615BDC">
        <w:trPr>
          <w:cnfStyle w:val="100000000000" w:firstRow="1" w:lastRow="0" w:firstColumn="0" w:lastColumn="0" w:oddVBand="0" w:evenVBand="0" w:oddHBand="0"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0" w:type="dxa"/>
            <w:hideMark/>
          </w:tcPr>
          <w:p w14:paraId="6473F1A7" w14:textId="77777777" w:rsidR="001B6EC7" w:rsidRPr="00BB0CD4" w:rsidRDefault="001B6EC7" w:rsidP="00BB0CD4">
            <w:pPr>
              <w:spacing w:line="300" w:lineRule="atLeast"/>
              <w:jc w:val="center"/>
              <w:rPr>
                <w:rFonts w:asciiTheme="minorHAnsi" w:eastAsia="Times New Roman" w:hAnsiTheme="minorHAnsi" w:cs="Arial"/>
                <w:b w:val="0"/>
                <w:color w:val="FFFFFF" w:themeColor="background1"/>
                <w:lang w:eastAsia="en-AU"/>
              </w:rPr>
            </w:pPr>
            <w:r w:rsidRPr="00BB0CD4">
              <w:rPr>
                <w:rFonts w:asciiTheme="minorHAnsi" w:eastAsia="Times New Roman" w:hAnsiTheme="minorHAnsi" w:cs="Arial"/>
                <w:b w:val="0"/>
                <w:color w:val="FFFFFF" w:themeColor="background1"/>
                <w:lang w:eastAsia="en-AU"/>
              </w:rPr>
              <w:t>Feature</w:t>
            </w:r>
          </w:p>
        </w:tc>
        <w:tc>
          <w:tcPr>
            <w:tcW w:w="0" w:type="dxa"/>
            <w:hideMark/>
          </w:tcPr>
          <w:p w14:paraId="4F0A7A9E" w14:textId="77777777" w:rsidR="001B6EC7" w:rsidRPr="00BB0CD4" w:rsidRDefault="001B6EC7" w:rsidP="00BB0CD4">
            <w:pPr>
              <w:spacing w:line="300" w:lineRule="atLeast"/>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color w:val="FFFFFF" w:themeColor="background1"/>
                <w:lang w:eastAsia="en-AU"/>
              </w:rPr>
            </w:pPr>
            <w:r w:rsidRPr="00BB0CD4">
              <w:rPr>
                <w:rFonts w:asciiTheme="minorHAnsi" w:eastAsia="Times New Roman" w:hAnsiTheme="minorHAnsi" w:cs="Arial"/>
                <w:b w:val="0"/>
                <w:color w:val="FFFFFF" w:themeColor="background1"/>
                <w:lang w:eastAsia="en-AU"/>
              </w:rPr>
              <w:t>Competitive Grants</w:t>
            </w:r>
          </w:p>
        </w:tc>
        <w:tc>
          <w:tcPr>
            <w:tcW w:w="0" w:type="dxa"/>
            <w:hideMark/>
          </w:tcPr>
          <w:p w14:paraId="600EEF44" w14:textId="77777777" w:rsidR="001B6EC7" w:rsidRPr="00BB0CD4" w:rsidRDefault="001B6EC7" w:rsidP="00BB0CD4">
            <w:pPr>
              <w:spacing w:line="300" w:lineRule="atLeast"/>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Arial"/>
                <w:b w:val="0"/>
                <w:color w:val="FFFFFF" w:themeColor="background1"/>
                <w:lang w:eastAsia="en-AU"/>
              </w:rPr>
            </w:pPr>
            <w:r w:rsidRPr="00BB0CD4">
              <w:rPr>
                <w:rFonts w:asciiTheme="minorHAnsi" w:eastAsia="Times New Roman" w:hAnsiTheme="minorHAnsi" w:cs="Arial"/>
                <w:b w:val="0"/>
                <w:color w:val="FFFFFF" w:themeColor="background1"/>
                <w:lang w:eastAsia="en-AU"/>
              </w:rPr>
              <w:t>Non-Competitive Grants</w:t>
            </w:r>
          </w:p>
        </w:tc>
      </w:tr>
      <w:tr w:rsidR="001B6EC7" w:rsidRPr="00BB0CD4" w14:paraId="7C8AB4F8" w14:textId="77777777" w:rsidTr="00615BDC">
        <w:trPr>
          <w:trHeight w:val="980"/>
        </w:trPr>
        <w:tc>
          <w:tcPr>
            <w:cnfStyle w:val="001000000000" w:firstRow="0" w:lastRow="0" w:firstColumn="1" w:lastColumn="0" w:oddVBand="0" w:evenVBand="0" w:oddHBand="0" w:evenHBand="0" w:firstRowFirstColumn="0" w:firstRowLastColumn="0" w:lastRowFirstColumn="0" w:lastRowLastColumn="0"/>
            <w:tcW w:w="1441" w:type="dxa"/>
            <w:hideMark/>
          </w:tcPr>
          <w:p w14:paraId="223FC2A0" w14:textId="77777777" w:rsidR="001B6EC7" w:rsidRPr="00BB0CD4" w:rsidRDefault="001B6EC7"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t>Selection</w:t>
            </w:r>
          </w:p>
        </w:tc>
        <w:tc>
          <w:tcPr>
            <w:tcW w:w="4570" w:type="dxa"/>
            <w:hideMark/>
          </w:tcPr>
          <w:p w14:paraId="031A3D69" w14:textId="77777777" w:rsidR="001B6EC7" w:rsidRPr="00BB0CD4" w:rsidRDefault="001B6EC7" w:rsidP="00BB0CD4">
            <w:pPr>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Selection process where applications are assessed against others based on merit, alignment with objectives and scoring criteria with the highest-ranking proposals receive funding</w:t>
            </w:r>
          </w:p>
        </w:tc>
        <w:tc>
          <w:tcPr>
            <w:tcW w:w="4332" w:type="dxa"/>
            <w:hideMark/>
          </w:tcPr>
          <w:p w14:paraId="20B28AFC" w14:textId="77777777" w:rsidR="001B6EC7" w:rsidRPr="00BB0CD4" w:rsidRDefault="001B6EC7" w:rsidP="00BB0CD4">
            <w:pPr>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Each application is assessed against a set of predefined eligibility and selection criteria. If the applicant meets all requirements, they are typically approved for funding</w:t>
            </w:r>
          </w:p>
        </w:tc>
      </w:tr>
      <w:tr w:rsidR="004E6749" w:rsidRPr="00BB0CD4" w14:paraId="1F0C98FA" w14:textId="77777777" w:rsidTr="00615BDC">
        <w:trPr>
          <w:cnfStyle w:val="000000010000" w:firstRow="0" w:lastRow="0" w:firstColumn="0" w:lastColumn="0" w:oddVBand="0" w:evenVBand="0" w:oddHBand="0" w:evenHBand="1"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0" w:type="dxa"/>
            <w:hideMark/>
          </w:tcPr>
          <w:p w14:paraId="704D939D" w14:textId="77777777" w:rsidR="001B6EC7" w:rsidRPr="00BB0CD4" w:rsidRDefault="001B6EC7"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t>Competition</w:t>
            </w:r>
          </w:p>
        </w:tc>
        <w:tc>
          <w:tcPr>
            <w:tcW w:w="0" w:type="dxa"/>
            <w:hideMark/>
          </w:tcPr>
          <w:p w14:paraId="6B24E23F" w14:textId="77777777" w:rsidR="001B6EC7" w:rsidRPr="00BB0CD4" w:rsidRDefault="001B6EC7" w:rsidP="00BB0CD4">
            <w:pPr>
              <w:spacing w:line="300" w:lineRule="atLeas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High level of competition among applicants</w:t>
            </w:r>
          </w:p>
        </w:tc>
        <w:tc>
          <w:tcPr>
            <w:tcW w:w="0" w:type="dxa"/>
            <w:hideMark/>
          </w:tcPr>
          <w:p w14:paraId="0108809A" w14:textId="77777777" w:rsidR="001B6EC7" w:rsidRPr="00BB0CD4" w:rsidRDefault="001B6EC7" w:rsidP="00BB0CD4">
            <w:pPr>
              <w:spacing w:line="300" w:lineRule="atLeas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Limited or no competition among applicants, first in first served basis</w:t>
            </w:r>
          </w:p>
        </w:tc>
      </w:tr>
      <w:tr w:rsidR="00C36638" w:rsidRPr="00BB0CD4" w14:paraId="63B8FB15" w14:textId="77777777" w:rsidTr="00860E72">
        <w:trPr>
          <w:trHeight w:val="980"/>
        </w:trPr>
        <w:tc>
          <w:tcPr>
            <w:cnfStyle w:val="001000000000" w:firstRow="0" w:lastRow="0" w:firstColumn="1" w:lastColumn="0" w:oddVBand="0" w:evenVBand="0" w:oddHBand="0" w:evenHBand="0" w:firstRowFirstColumn="0" w:firstRowLastColumn="0" w:lastRowFirstColumn="0" w:lastRowLastColumn="0"/>
            <w:tcW w:w="1441" w:type="dxa"/>
          </w:tcPr>
          <w:p w14:paraId="0F42DE45" w14:textId="3E14CBB7" w:rsidR="00C36638" w:rsidRPr="00BB0CD4" w:rsidRDefault="00C36638"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lastRenderedPageBreak/>
              <w:t>Purpose</w:t>
            </w:r>
          </w:p>
        </w:tc>
        <w:tc>
          <w:tcPr>
            <w:tcW w:w="4570" w:type="dxa"/>
          </w:tcPr>
          <w:p w14:paraId="3ED7F6B5" w14:textId="77777777" w:rsidR="00C36638" w:rsidRPr="00BB0CD4" w:rsidRDefault="00C36638" w:rsidP="00BB0CD4">
            <w:pPr>
              <w:pStyle w:val="ListParagraph"/>
              <w:numPr>
                <w:ilvl w:val="0"/>
                <w:numId w:val="88"/>
              </w:numPr>
              <w:spacing w:after="40"/>
              <w:ind w:left="0"/>
              <w:cnfStyle w:val="000000000000" w:firstRow="0" w:lastRow="0" w:firstColumn="0" w:lastColumn="0" w:oddVBand="0" w:evenVBand="0" w:oddHBand="0" w:evenHBand="0" w:firstRowFirstColumn="0" w:firstRowLastColumn="0" w:lastRowFirstColumn="0" w:lastRowLastColumn="0"/>
              <w:rPr>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 xml:space="preserve">Most promising or impactful projects </w:t>
            </w:r>
          </w:p>
          <w:p w14:paraId="7E2065AD" w14:textId="77777777" w:rsidR="00C36638" w:rsidRPr="00BB0CD4" w:rsidRDefault="00C36638" w:rsidP="00BB0CD4">
            <w:pPr>
              <w:pStyle w:val="ListParagraph"/>
              <w:numPr>
                <w:ilvl w:val="0"/>
                <w:numId w:val="88"/>
              </w:numPr>
              <w:spacing w:after="40"/>
              <w:ind w:left="0"/>
              <w:cnfStyle w:val="000000000000" w:firstRow="0" w:lastRow="0" w:firstColumn="0" w:lastColumn="0" w:oddVBand="0" w:evenVBand="0" w:oddHBand="0" w:evenHBand="0" w:firstRowFirstColumn="0" w:firstRowLastColumn="0" w:lastRowFirstColumn="0" w:lastRowLastColumn="0"/>
              <w:rPr>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Encourage high-quality proposals</w:t>
            </w:r>
          </w:p>
          <w:p w14:paraId="1355A588" w14:textId="3BE99B94" w:rsidR="00C36638" w:rsidRPr="00BB0CD4" w:rsidRDefault="00C36638" w:rsidP="00BB0CD4">
            <w:pPr>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Strategic use of limited resources</w:t>
            </w:r>
          </w:p>
        </w:tc>
        <w:tc>
          <w:tcPr>
            <w:tcW w:w="4332" w:type="dxa"/>
          </w:tcPr>
          <w:p w14:paraId="0C024ED1" w14:textId="77777777" w:rsidR="00C36638" w:rsidRPr="00BB0CD4" w:rsidRDefault="00C36638" w:rsidP="00BB0CD4">
            <w:pPr>
              <w:pStyle w:val="ListParagraph"/>
              <w:numPr>
                <w:ilvl w:val="0"/>
                <w:numId w:val="87"/>
              </w:numPr>
              <w:spacing w:after="40"/>
              <w:ind w:left="0"/>
              <w:cnfStyle w:val="000000000000" w:firstRow="0" w:lastRow="0" w:firstColumn="0" w:lastColumn="0" w:oddVBand="0" w:evenVBand="0" w:oddHBand="0" w:evenHBand="0" w:firstRowFirstColumn="0" w:firstRowLastColumn="0" w:lastRowFirstColumn="0" w:lastRowLastColumn="0"/>
              <w:rPr>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Reduce administrative burden</w:t>
            </w:r>
          </w:p>
          <w:p w14:paraId="57BC092D" w14:textId="4F96576E" w:rsidR="00C36638" w:rsidRPr="00BB0CD4" w:rsidRDefault="00C36638" w:rsidP="00BB0CD4">
            <w:pPr>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Deliver critical services programs with fixed eligibility</w:t>
            </w:r>
          </w:p>
        </w:tc>
      </w:tr>
      <w:tr w:rsidR="00C36638" w:rsidRPr="00BB0CD4" w14:paraId="4FD52709" w14:textId="77777777" w:rsidTr="00615BDC">
        <w:trPr>
          <w:cnfStyle w:val="000000010000" w:firstRow="0" w:lastRow="0" w:firstColumn="0" w:lastColumn="0" w:oddVBand="0" w:evenVBand="0" w:oddHBand="0" w:evenHBand="1" w:firstRowFirstColumn="0" w:firstRowLastColumn="0" w:lastRowFirstColumn="0" w:lastRowLastColumn="0"/>
          <w:trHeight w:val="663"/>
        </w:trPr>
        <w:tc>
          <w:tcPr>
            <w:cnfStyle w:val="001000000000" w:firstRow="0" w:lastRow="0" w:firstColumn="1" w:lastColumn="0" w:oddVBand="0" w:evenVBand="0" w:oddHBand="0" w:evenHBand="0" w:firstRowFirstColumn="0" w:firstRowLastColumn="0" w:lastRowFirstColumn="0" w:lastRowLastColumn="0"/>
            <w:tcW w:w="1441" w:type="dxa"/>
            <w:hideMark/>
          </w:tcPr>
          <w:p w14:paraId="5EE3B41C" w14:textId="77777777" w:rsidR="00C36638" w:rsidRPr="00BB0CD4" w:rsidRDefault="00C36638"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t>Application</w:t>
            </w:r>
          </w:p>
        </w:tc>
        <w:tc>
          <w:tcPr>
            <w:tcW w:w="4570" w:type="dxa"/>
            <w:hideMark/>
          </w:tcPr>
          <w:p w14:paraId="60818404" w14:textId="77777777" w:rsidR="00C36638" w:rsidRPr="00BB0CD4" w:rsidRDefault="00C36638" w:rsidP="00BB0CD4">
            <w:pPr>
              <w:spacing w:line="300" w:lineRule="atLeas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Formal, detailed proposals required</w:t>
            </w:r>
          </w:p>
        </w:tc>
        <w:tc>
          <w:tcPr>
            <w:tcW w:w="4332" w:type="dxa"/>
            <w:hideMark/>
          </w:tcPr>
          <w:p w14:paraId="63B2723B" w14:textId="77777777" w:rsidR="00C36638" w:rsidRPr="00BB0CD4" w:rsidRDefault="00C36638" w:rsidP="00BB0CD4">
            <w:pPr>
              <w:spacing w:line="300" w:lineRule="atLeas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 xml:space="preserve">Criteria based without proposals </w:t>
            </w:r>
          </w:p>
        </w:tc>
      </w:tr>
      <w:tr w:rsidR="00C36638" w:rsidRPr="00BB0CD4" w14:paraId="5C8A9690" w14:textId="77777777" w:rsidTr="00615BDC">
        <w:trPr>
          <w:trHeight w:val="740"/>
        </w:trPr>
        <w:tc>
          <w:tcPr>
            <w:cnfStyle w:val="001000000000" w:firstRow="0" w:lastRow="0" w:firstColumn="1" w:lastColumn="0" w:oddVBand="0" w:evenVBand="0" w:oddHBand="0" w:evenHBand="0" w:firstRowFirstColumn="0" w:firstRowLastColumn="0" w:lastRowFirstColumn="0" w:lastRowLastColumn="0"/>
            <w:tcW w:w="0" w:type="dxa"/>
          </w:tcPr>
          <w:p w14:paraId="3F4769CC" w14:textId="77777777" w:rsidR="00C36638" w:rsidRPr="00BB0CD4" w:rsidRDefault="00C36638"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t>Pros / cons</w:t>
            </w:r>
          </w:p>
        </w:tc>
        <w:tc>
          <w:tcPr>
            <w:tcW w:w="0" w:type="dxa"/>
          </w:tcPr>
          <w:p w14:paraId="31B295AC" w14:textId="77777777" w:rsidR="00C36638" w:rsidRPr="00BB0CD4" w:rsidRDefault="00C36638" w:rsidP="00BB0CD4">
            <w:pPr>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Larger funding amounts / time-consuming</w:t>
            </w:r>
          </w:p>
        </w:tc>
        <w:tc>
          <w:tcPr>
            <w:tcW w:w="0" w:type="dxa"/>
          </w:tcPr>
          <w:p w14:paraId="2B24A3CE" w14:textId="77777777" w:rsidR="00C36638" w:rsidRPr="00BB0CD4" w:rsidRDefault="00C36638" w:rsidP="00BB0CD4">
            <w:pPr>
              <w:tabs>
                <w:tab w:val="left" w:pos="699"/>
              </w:tabs>
              <w:spacing w:line="300" w:lineRule="atLeas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rFonts w:asciiTheme="minorHAnsi" w:eastAsia="Times New Roman" w:hAnsiTheme="minorHAnsi" w:cs="Arial"/>
                <w:color w:val="000000"/>
                <w:lang w:eastAsia="en-AU"/>
                <w14:textFill>
                  <w14:solidFill>
                    <w14:srgbClr w14:val="000000">
                      <w14:lumMod w14:val="50000"/>
                    </w14:srgbClr>
                  </w14:solidFill>
                </w14:textFill>
              </w:rPr>
              <w:t>Streamlined process / limitation on amounts or project scope</w:t>
            </w:r>
          </w:p>
        </w:tc>
      </w:tr>
      <w:tr w:rsidR="00C36638" w:rsidRPr="00BB0CD4" w14:paraId="309522EB" w14:textId="77777777" w:rsidTr="00615BDC">
        <w:trPr>
          <w:cnfStyle w:val="000000010000" w:firstRow="0" w:lastRow="0" w:firstColumn="0" w:lastColumn="0" w:oddVBand="0" w:evenVBand="0" w:oddHBand="0" w:evenHBand="1"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441" w:type="dxa"/>
          </w:tcPr>
          <w:p w14:paraId="7BF8A51E" w14:textId="77777777" w:rsidR="00C36638" w:rsidRPr="00BB0CD4" w:rsidRDefault="00C36638" w:rsidP="00BB0CD4">
            <w:pPr>
              <w:spacing w:line="300" w:lineRule="atLeast"/>
              <w:rPr>
                <w:rFonts w:asciiTheme="minorHAnsi" w:eastAsia="Times New Roman" w:hAnsiTheme="minorHAnsi" w:cs="Arial"/>
                <w:b/>
                <w:bCs/>
                <w:color w:val="000000"/>
                <w:lang w:eastAsia="en-AU"/>
                <w14:textFill>
                  <w14:solidFill>
                    <w14:srgbClr w14:val="000000">
                      <w14:lumMod w14:val="50000"/>
                    </w14:srgbClr>
                  </w14:solidFill>
                </w14:textFill>
              </w:rPr>
            </w:pPr>
            <w:r w:rsidRPr="00BB0CD4">
              <w:rPr>
                <w:rFonts w:asciiTheme="minorHAnsi" w:eastAsia="Times New Roman" w:hAnsiTheme="minorHAnsi" w:cs="Arial"/>
                <w:b/>
                <w:bCs/>
                <w:color w:val="000000"/>
                <w:lang w:eastAsia="en-AU"/>
                <w14:textFill>
                  <w14:solidFill>
                    <w14:srgbClr w14:val="000000">
                      <w14:lumMod w14:val="50000"/>
                    </w14:srgbClr>
                  </w14:solidFill>
                </w14:textFill>
              </w:rPr>
              <w:t>Examples</w:t>
            </w:r>
          </w:p>
        </w:tc>
        <w:tc>
          <w:tcPr>
            <w:tcW w:w="4570" w:type="dxa"/>
          </w:tcPr>
          <w:p w14:paraId="0CE36A56" w14:textId="77777777" w:rsidR="00C36638" w:rsidRPr="00BB0CD4" w:rsidRDefault="00C36638" w:rsidP="00BB0CD4">
            <w:pPr>
              <w:pStyle w:val="ListParagraph"/>
              <w:numPr>
                <w:ilvl w:val="0"/>
                <w:numId w:val="88"/>
              </w:numPr>
              <w:spacing w:after="40"/>
              <w:ind w:left="0"/>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Open/select tender</w:t>
            </w:r>
          </w:p>
          <w:p w14:paraId="0B73113B" w14:textId="77777777" w:rsidR="00C36638" w:rsidRPr="00BB0CD4" w:rsidRDefault="00C36638" w:rsidP="00BB0CD4">
            <w:pPr>
              <w:pStyle w:val="ListParagraph"/>
              <w:numPr>
                <w:ilvl w:val="0"/>
                <w:numId w:val="88"/>
              </w:numPr>
              <w:spacing w:after="40"/>
              <w:ind w:left="0"/>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Expression of interest</w:t>
            </w:r>
          </w:p>
        </w:tc>
        <w:tc>
          <w:tcPr>
            <w:tcW w:w="4332" w:type="dxa"/>
          </w:tcPr>
          <w:p w14:paraId="5868A972" w14:textId="77777777" w:rsidR="00C36638" w:rsidRPr="00BB0CD4" w:rsidRDefault="00C36638" w:rsidP="00BB0CD4">
            <w:pPr>
              <w:pStyle w:val="ListParagraph"/>
              <w:numPr>
                <w:ilvl w:val="0"/>
                <w:numId w:val="87"/>
              </w:numPr>
              <w:spacing w:after="40"/>
              <w:ind w:left="0"/>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Direct negotiation</w:t>
            </w:r>
          </w:p>
          <w:p w14:paraId="42397047" w14:textId="77777777" w:rsidR="00C36638" w:rsidRPr="00BB0CD4" w:rsidRDefault="00C36638" w:rsidP="00BB0CD4">
            <w:pPr>
              <w:pStyle w:val="ListParagraph"/>
              <w:numPr>
                <w:ilvl w:val="0"/>
                <w:numId w:val="87"/>
              </w:numPr>
              <w:spacing w:after="40"/>
              <w:ind w:left="0"/>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Arial"/>
                <w:color w:val="000000"/>
                <w:lang w:eastAsia="en-AU"/>
                <w14:textFill>
                  <w14:solidFill>
                    <w14:srgbClr w14:val="000000">
                      <w14:lumMod w14:val="50000"/>
                    </w14:srgbClr>
                  </w14:solidFill>
                </w14:textFill>
              </w:rPr>
            </w:pPr>
            <w:r w:rsidRPr="00BB0CD4">
              <w:rPr>
                <w:color w:val="000000"/>
                <w:lang w:eastAsia="en-AU"/>
                <w14:textFill>
                  <w14:solidFill>
                    <w14:srgbClr w14:val="000000">
                      <w14:lumMod w14:val="50000"/>
                    </w14:srgbClr>
                  </w14:solidFill>
                </w14:textFill>
              </w:rPr>
              <w:t>First-in, first served</w:t>
            </w:r>
          </w:p>
        </w:tc>
      </w:tr>
    </w:tbl>
    <w:p w14:paraId="35E25070" w14:textId="2DDD5B4D" w:rsidR="00FD749C" w:rsidRPr="00BB0CD4" w:rsidRDefault="00FD749C" w:rsidP="00BB0CD4">
      <w:pPr>
        <w:pStyle w:val="Heading2"/>
        <w:rPr>
          <w:bCs w:val="0"/>
        </w:rPr>
      </w:pPr>
      <w:bookmarkStart w:id="946" w:name="_Toc207208110"/>
      <w:r w:rsidRPr="00BB0CD4">
        <w:t>Assessment criteria</w:t>
      </w:r>
      <w:bookmarkEnd w:id="946"/>
    </w:p>
    <w:p w14:paraId="4DC229C4" w14:textId="167587AA" w:rsidR="00FD749C" w:rsidRPr="00BB0CD4" w:rsidRDefault="00FD749C" w:rsidP="00BB0CD4">
      <w:r w:rsidRPr="00BB0CD4">
        <w:rPr>
          <w:b/>
          <w:bCs/>
        </w:rPr>
        <w:t>Assessment criteria</w:t>
      </w:r>
      <w:r w:rsidRPr="00BB0CD4">
        <w:t xml:space="preserve"> refer to the standards that are used to evaluate and or score eligible applications. </w:t>
      </w:r>
    </w:p>
    <w:p w14:paraId="2CC916DA" w14:textId="77777777" w:rsidR="00FD749C" w:rsidRPr="00BB0CD4" w:rsidRDefault="00FD749C" w:rsidP="00BB0CD4">
      <w:r w:rsidRPr="00BB0CD4">
        <w:t>For competitive grants, assessment criteria are used for comparing the relative merits of grant applications. The criteria should match the program’s objectives and outcomes.  If some areas are more important, apply weighting.  This will highlight their significance by giving them a larger score.</w:t>
      </w:r>
    </w:p>
    <w:p w14:paraId="397E6A15" w14:textId="77777777" w:rsidR="00FD749C" w:rsidRPr="00BB0CD4" w:rsidRDefault="00FD749C" w:rsidP="00BB0CD4">
      <w:r w:rsidRPr="00BB0CD4">
        <w:t>If a program is not competitive, clearly explain how funds will be allocated.</w:t>
      </w:r>
    </w:p>
    <w:p w14:paraId="6A75E3E0" w14:textId="77777777" w:rsidR="00002676" w:rsidRPr="00BB0CD4" w:rsidRDefault="00002676" w:rsidP="00BB0CD4">
      <w:pPr>
        <w:pStyle w:val="Heading2"/>
      </w:pPr>
      <w:bookmarkStart w:id="947" w:name="_Toc206417995"/>
      <w:bookmarkStart w:id="948" w:name="_Toc206445856"/>
      <w:bookmarkStart w:id="949" w:name="_Toc206446595"/>
      <w:bookmarkStart w:id="950" w:name="_Toc206417996"/>
      <w:bookmarkStart w:id="951" w:name="_Toc206445857"/>
      <w:bookmarkStart w:id="952" w:name="_Toc206446596"/>
      <w:bookmarkStart w:id="953" w:name="_Toc206417997"/>
      <w:bookmarkStart w:id="954" w:name="_Toc206445858"/>
      <w:bookmarkStart w:id="955" w:name="_Toc206446597"/>
      <w:bookmarkStart w:id="956" w:name="_Toc206417998"/>
      <w:bookmarkStart w:id="957" w:name="_Toc206445859"/>
      <w:bookmarkStart w:id="958" w:name="_Toc206446598"/>
      <w:bookmarkStart w:id="959" w:name="_Toc206417999"/>
      <w:bookmarkStart w:id="960" w:name="_Toc206445860"/>
      <w:bookmarkStart w:id="961" w:name="_Toc206446599"/>
      <w:bookmarkStart w:id="962" w:name="_Toc206418000"/>
      <w:bookmarkStart w:id="963" w:name="_Toc206445861"/>
      <w:bookmarkStart w:id="964" w:name="_Toc206446600"/>
      <w:bookmarkStart w:id="965" w:name="_Toc206418001"/>
      <w:bookmarkStart w:id="966" w:name="_Toc206445862"/>
      <w:bookmarkStart w:id="967" w:name="_Toc206446601"/>
      <w:bookmarkStart w:id="968" w:name="_Toc206418002"/>
      <w:bookmarkStart w:id="969" w:name="_Toc206445863"/>
      <w:bookmarkStart w:id="970" w:name="_Toc206446602"/>
      <w:bookmarkStart w:id="971" w:name="_Toc207208111"/>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r w:rsidRPr="00BB0CD4">
        <w:t>Budget and costs considerations</w:t>
      </w:r>
      <w:bookmarkEnd w:id="971"/>
    </w:p>
    <w:p w14:paraId="47B4085A" w14:textId="77777777" w:rsidR="00002676" w:rsidRPr="00BB0CD4" w:rsidRDefault="00002676" w:rsidP="00BB0CD4">
      <w:r w:rsidRPr="00BB0CD4">
        <w:t xml:space="preserve">Program costs consist of two parts – direct and indirect costs. Together, they make up the total cost of the program. </w:t>
      </w:r>
    </w:p>
    <w:p w14:paraId="60B147D3" w14:textId="77777777" w:rsidR="00002676" w:rsidRPr="00BB0CD4" w:rsidRDefault="00002676" w:rsidP="00BB0CD4">
      <w:r w:rsidRPr="00BB0CD4">
        <w:t xml:space="preserve">Direct program costs are funds paid to recipients. </w:t>
      </w:r>
    </w:p>
    <w:p w14:paraId="0C1D4F69" w14:textId="77777777" w:rsidR="00002676" w:rsidRPr="00BB0CD4" w:rsidRDefault="00002676" w:rsidP="00BB0CD4">
      <w:r w:rsidRPr="00BB0CD4">
        <w:t xml:space="preserve">Indirect costs cover the expenses of running the program. These include but are not limited to: </w:t>
      </w:r>
    </w:p>
    <w:p w14:paraId="5B7C15E2" w14:textId="77777777" w:rsidR="00002676" w:rsidRPr="00BB0CD4" w:rsidRDefault="00002676" w:rsidP="00BB0CD4">
      <w:pPr>
        <w:pStyle w:val="ListParagraph"/>
        <w:numPr>
          <w:ilvl w:val="1"/>
          <w:numId w:val="38"/>
        </w:numPr>
        <w:rPr>
          <w:lang w:eastAsia="en-AU"/>
        </w:rPr>
      </w:pPr>
      <w:r w:rsidRPr="00BB0CD4">
        <w:t xml:space="preserve">marketing costs for reaching potential applicants </w:t>
      </w:r>
    </w:p>
    <w:p w14:paraId="4260556B" w14:textId="77777777" w:rsidR="00002676" w:rsidRPr="00BB0CD4" w:rsidRDefault="00002676" w:rsidP="00BB0CD4">
      <w:pPr>
        <w:pStyle w:val="ListParagraph"/>
        <w:numPr>
          <w:ilvl w:val="1"/>
          <w:numId w:val="38"/>
        </w:numPr>
        <w:rPr>
          <w:lang w:eastAsia="en-AU"/>
        </w:rPr>
      </w:pPr>
      <w:r w:rsidRPr="00BB0CD4">
        <w:t xml:space="preserve">costs for reviewing and approving grant applications, such as hiring external panel members, due diligence costs and legal costs for grant agreements </w:t>
      </w:r>
    </w:p>
    <w:p w14:paraId="04B9CD4E" w14:textId="77777777" w:rsidR="00002676" w:rsidRPr="00BB0CD4" w:rsidRDefault="00002676" w:rsidP="00BB0CD4">
      <w:pPr>
        <w:pStyle w:val="ListParagraph"/>
        <w:numPr>
          <w:ilvl w:val="1"/>
          <w:numId w:val="38"/>
        </w:numPr>
        <w:rPr>
          <w:lang w:eastAsia="en-AU"/>
        </w:rPr>
      </w:pPr>
      <w:r w:rsidRPr="00BB0CD4">
        <w:t xml:space="preserve">IT systems and communication costs </w:t>
      </w:r>
    </w:p>
    <w:p w14:paraId="6705DE3C" w14:textId="77777777" w:rsidR="00002676" w:rsidRPr="00BB0CD4" w:rsidRDefault="00002676" w:rsidP="00BB0CD4">
      <w:pPr>
        <w:pStyle w:val="ListParagraph"/>
        <w:numPr>
          <w:ilvl w:val="1"/>
          <w:numId w:val="38"/>
        </w:numPr>
        <w:rPr>
          <w:lang w:eastAsia="en-AU"/>
        </w:rPr>
      </w:pPr>
      <w:r w:rsidRPr="00BB0CD4">
        <w:t xml:space="preserve">employee and other personnel costs </w:t>
      </w:r>
    </w:p>
    <w:p w14:paraId="672B86C6" w14:textId="77777777" w:rsidR="00002676" w:rsidRPr="00BB0CD4" w:rsidRDefault="00002676" w:rsidP="00BB0CD4">
      <w:pPr>
        <w:pStyle w:val="ListParagraph"/>
        <w:numPr>
          <w:ilvl w:val="1"/>
          <w:numId w:val="38"/>
        </w:numPr>
        <w:rPr>
          <w:lang w:eastAsia="en-AU"/>
        </w:rPr>
      </w:pPr>
      <w:r w:rsidRPr="00BB0CD4">
        <w:t xml:space="preserve">costs associated with the performance and risk management processes </w:t>
      </w:r>
    </w:p>
    <w:p w14:paraId="0BDE581D" w14:textId="77777777" w:rsidR="00002676" w:rsidRPr="00BB0CD4" w:rsidRDefault="00002676" w:rsidP="00BB0CD4">
      <w:pPr>
        <w:pStyle w:val="ListParagraph"/>
        <w:numPr>
          <w:ilvl w:val="1"/>
          <w:numId w:val="38"/>
        </w:numPr>
        <w:rPr>
          <w:lang w:eastAsia="en-AU"/>
        </w:rPr>
      </w:pPr>
      <w:r w:rsidRPr="00BB0CD4">
        <w:rPr>
          <w:lang w:eastAsia="en-AU"/>
        </w:rPr>
        <w:t>costs to undertake evaluation and data collection</w:t>
      </w:r>
    </w:p>
    <w:p w14:paraId="6BE6FF83" w14:textId="77777777" w:rsidR="00002676" w:rsidRPr="00BB0CD4" w:rsidRDefault="00002676" w:rsidP="00BB0CD4">
      <w:pPr>
        <w:pStyle w:val="ListParagraph"/>
        <w:numPr>
          <w:ilvl w:val="1"/>
          <w:numId w:val="38"/>
        </w:numPr>
        <w:rPr>
          <w:lang w:eastAsia="en-AU"/>
        </w:rPr>
      </w:pPr>
      <w:r w:rsidRPr="00BB0CD4">
        <w:t xml:space="preserve">costs arising from the resolution of appeals or complaints received from applicants, and </w:t>
      </w:r>
    </w:p>
    <w:p w14:paraId="17E54086" w14:textId="77777777" w:rsidR="00002676" w:rsidRPr="00BB0CD4" w:rsidRDefault="00002676" w:rsidP="00BB0CD4">
      <w:pPr>
        <w:pStyle w:val="ListParagraph"/>
        <w:numPr>
          <w:ilvl w:val="1"/>
          <w:numId w:val="38"/>
        </w:numPr>
        <w:rPr>
          <w:lang w:eastAsia="en-AU"/>
        </w:rPr>
      </w:pPr>
      <w:r w:rsidRPr="00BB0CD4">
        <w:t>record management costs, especially for programs with significant numbers of applicants.</w:t>
      </w:r>
    </w:p>
    <w:p w14:paraId="5C526806" w14:textId="77777777" w:rsidR="00EB4E0F" w:rsidRPr="00BB0CD4" w:rsidRDefault="00EB4E0F" w:rsidP="00BB0CD4">
      <w:pPr>
        <w:pStyle w:val="Heading2"/>
      </w:pPr>
      <w:bookmarkStart w:id="972" w:name="_Toc207208112"/>
      <w:r w:rsidRPr="00BB0CD4">
        <w:t>Program approval</w:t>
      </w:r>
      <w:bookmarkEnd w:id="972"/>
    </w:p>
    <w:p w14:paraId="516C74A5" w14:textId="5CCE3BE1" w:rsidR="00522F62" w:rsidRPr="00BB0CD4" w:rsidRDefault="00522F62" w:rsidP="00BB0CD4">
      <w:pPr>
        <w:pStyle w:val="Heading3"/>
      </w:pPr>
      <w:bookmarkStart w:id="973" w:name="_Toc207208113"/>
      <w:r w:rsidRPr="00BB0CD4">
        <w:t>Additional funding</w:t>
      </w:r>
      <w:bookmarkEnd w:id="973"/>
    </w:p>
    <w:p w14:paraId="5E71E92F" w14:textId="74B15228" w:rsidR="0003627E" w:rsidRPr="00BB0CD4" w:rsidRDefault="0003627E" w:rsidP="00BB0CD4">
      <w:pPr>
        <w:rPr>
          <w:lang w:eastAsia="en-AU"/>
        </w:rPr>
      </w:pPr>
      <w:r w:rsidRPr="00BB0CD4">
        <w:lastRenderedPageBreak/>
        <w:t xml:space="preserve">The TD mandates that for new programs or extension to existing programs which require additional funding, an agency must follow budget and evaluation planning requirements in accordance with the </w:t>
      </w:r>
      <w:hyperlink r:id="rId37" w:history="1">
        <w:r w:rsidRPr="00BB0CD4">
          <w:rPr>
            <w:rStyle w:val="Hyperlink"/>
          </w:rPr>
          <w:t>Treasurer’s Direction on Organisation performance and accountability</w:t>
        </w:r>
      </w:hyperlink>
      <w:r w:rsidRPr="00BB0CD4">
        <w:t xml:space="preserve">. </w:t>
      </w:r>
      <w:r w:rsidRPr="00BB0CD4">
        <w:rPr>
          <w:lang w:eastAsia="en-AU"/>
        </w:rPr>
        <w:t xml:space="preserve"> </w:t>
      </w:r>
    </w:p>
    <w:p w14:paraId="7B67E876" w14:textId="77777777" w:rsidR="00C024C6" w:rsidRPr="00BB0CD4" w:rsidRDefault="00C024C6" w:rsidP="00BB0CD4">
      <w:r w:rsidRPr="00BB0CD4">
        <w:rPr>
          <w:lang w:eastAsia="en-AU"/>
        </w:rPr>
        <w:t>An agency may submit funding requests during the budget development process in line with instructions provided by the Department of Treasury and Finance in a Treasury Circular.</w:t>
      </w:r>
    </w:p>
    <w:p w14:paraId="1FD1CCF3" w14:textId="6FD624DC" w:rsidR="00522F62" w:rsidRPr="00BB0CD4" w:rsidRDefault="00522F62" w:rsidP="00BB0CD4">
      <w:pPr>
        <w:pStyle w:val="Heading3"/>
      </w:pPr>
      <w:bookmarkStart w:id="974" w:name="_Toc207208114"/>
      <w:r w:rsidRPr="00BB0CD4">
        <w:t>Reprioritisation</w:t>
      </w:r>
      <w:bookmarkEnd w:id="974"/>
    </w:p>
    <w:p w14:paraId="2B602DEA" w14:textId="504AA760" w:rsidR="001E1457" w:rsidRPr="00BB0CD4" w:rsidRDefault="001E1457" w:rsidP="00BB0CD4">
      <w:pPr>
        <w:rPr>
          <w:lang w:eastAsia="en-AU"/>
        </w:rPr>
      </w:pPr>
      <w:r w:rsidRPr="00BB0CD4">
        <w:rPr>
          <w:lang w:eastAsia="en-AU"/>
        </w:rPr>
        <w:t>Reprioritisation of funds may be due</w:t>
      </w:r>
      <w:r w:rsidR="00C024C6" w:rsidRPr="00BB0CD4">
        <w:rPr>
          <w:lang w:eastAsia="en-AU"/>
        </w:rPr>
        <w:t xml:space="preserve"> </w:t>
      </w:r>
      <w:r w:rsidRPr="00BB0CD4">
        <w:rPr>
          <w:lang w:eastAsia="en-AU"/>
        </w:rPr>
        <w:t>to</w:t>
      </w:r>
      <w:r w:rsidR="00C024C6" w:rsidRPr="00BB0CD4">
        <w:rPr>
          <w:lang w:eastAsia="en-AU"/>
        </w:rPr>
        <w:t xml:space="preserve"> </w:t>
      </w:r>
      <w:r w:rsidRPr="00BB0CD4">
        <w:rPr>
          <w:lang w:eastAsia="en-AU"/>
        </w:rPr>
        <w:t>time-limited funding, new priorities, emerging community need, underutilisation, strategic shift.</w:t>
      </w:r>
    </w:p>
    <w:p w14:paraId="6E842B7D" w14:textId="7C372412" w:rsidR="00522F62" w:rsidRPr="00BB0CD4" w:rsidRDefault="001E1457" w:rsidP="00BB0CD4">
      <w:pPr>
        <w:rPr>
          <w:lang w:eastAsia="en-AU"/>
        </w:rPr>
      </w:pPr>
      <w:r w:rsidRPr="00BB0CD4">
        <w:rPr>
          <w:lang w:eastAsia="en-AU"/>
        </w:rPr>
        <w:t xml:space="preserve">Grant or subsidy </w:t>
      </w:r>
      <w:r w:rsidR="00074917" w:rsidRPr="00BB0CD4">
        <w:rPr>
          <w:lang w:eastAsia="en-AU"/>
        </w:rPr>
        <w:t xml:space="preserve">reprioritisation </w:t>
      </w:r>
      <w:r w:rsidR="00C024C6" w:rsidRPr="00BB0CD4">
        <w:rPr>
          <w:lang w:eastAsia="en-AU"/>
        </w:rPr>
        <w:t xml:space="preserve">covered by the TD – Grants and subsidies </w:t>
      </w:r>
      <w:r w:rsidR="00074917" w:rsidRPr="00BB0CD4">
        <w:rPr>
          <w:lang w:eastAsia="en-AU"/>
        </w:rPr>
        <w:t>includes the following:</w:t>
      </w:r>
    </w:p>
    <w:p w14:paraId="71FF8782" w14:textId="0E01EB6C" w:rsidR="00074917" w:rsidRPr="00BB0CD4" w:rsidRDefault="00074917" w:rsidP="00BB0CD4">
      <w:pPr>
        <w:pStyle w:val="ListParagraph"/>
        <w:numPr>
          <w:ilvl w:val="0"/>
          <w:numId w:val="115"/>
        </w:numPr>
      </w:pPr>
      <w:r w:rsidRPr="00BB0CD4">
        <w:t>establishment of a new grant or subsidy program from reprioritisation of an existing grant or subsidy program</w:t>
      </w:r>
      <w:r w:rsidR="001033B1" w:rsidRPr="00BB0CD4">
        <w:t xml:space="preserve">. </w:t>
      </w:r>
      <w:r w:rsidRPr="00BB0CD4">
        <w:t xml:space="preserve">For example, </w:t>
      </w:r>
      <w:r w:rsidR="002B1AA2" w:rsidRPr="00BB0CD4">
        <w:t>a new program to support youth is to be established from reprioritisation of an existing</w:t>
      </w:r>
      <w:r w:rsidR="00C024C6" w:rsidRPr="00BB0CD4">
        <w:t xml:space="preserve"> underutilised</w:t>
      </w:r>
      <w:r w:rsidR="002B1AA2" w:rsidRPr="00BB0CD4">
        <w:t xml:space="preserve"> arts program.</w:t>
      </w:r>
    </w:p>
    <w:p w14:paraId="320F9978" w14:textId="283B9403" w:rsidR="00074917" w:rsidRPr="00BB0CD4" w:rsidRDefault="00074917" w:rsidP="00BB0CD4">
      <w:pPr>
        <w:pStyle w:val="ListParagraph"/>
        <w:numPr>
          <w:ilvl w:val="0"/>
          <w:numId w:val="115"/>
        </w:numPr>
      </w:pPr>
      <w:bookmarkStart w:id="975" w:name="_Ref204436194"/>
      <w:r w:rsidRPr="00BB0CD4">
        <w:t>cessation or reduction in funding of an existing grant or subsidy program for reprioritisation to other categories of expenditure</w:t>
      </w:r>
      <w:bookmarkEnd w:id="975"/>
      <w:r w:rsidR="001033B1" w:rsidRPr="00BB0CD4">
        <w:t>. For example</w:t>
      </w:r>
      <w:r w:rsidR="001E1457" w:rsidRPr="00BB0CD4">
        <w:t>, due to reduction in grant funding, money will be used to fund salaries and wages.</w:t>
      </w:r>
    </w:p>
    <w:p w14:paraId="3B227FCE" w14:textId="77777777" w:rsidR="001E1457" w:rsidRPr="00BB0CD4" w:rsidRDefault="001E1457" w:rsidP="00BB0CD4">
      <w:pPr>
        <w:rPr>
          <w:lang w:eastAsia="en-AU"/>
        </w:rPr>
      </w:pPr>
      <w:r w:rsidRPr="00BB0CD4">
        <w:rPr>
          <w:lang w:eastAsia="en-AU"/>
        </w:rPr>
        <w:t>Where reprioritisation is proposed, the accountable officer may approve the change if:</w:t>
      </w:r>
    </w:p>
    <w:p w14:paraId="358DD216" w14:textId="4061C4D0" w:rsidR="001E1457" w:rsidRPr="00BB0CD4" w:rsidRDefault="001E1457" w:rsidP="00BB0CD4">
      <w:pPr>
        <w:numPr>
          <w:ilvl w:val="0"/>
          <w:numId w:val="99"/>
        </w:numPr>
        <w:rPr>
          <w:lang w:eastAsia="en-AU"/>
        </w:rPr>
      </w:pPr>
      <w:r w:rsidRPr="00BB0CD4">
        <w:rPr>
          <w:lang w:eastAsia="en-AU"/>
        </w:rPr>
        <w:t>it is a one-off adjustment affecting the current financial year only</w:t>
      </w:r>
    </w:p>
    <w:p w14:paraId="1CC15E13" w14:textId="5A38A6D1" w:rsidR="001E1457" w:rsidRPr="00BB0CD4" w:rsidRDefault="001E1457" w:rsidP="00BB0CD4">
      <w:pPr>
        <w:numPr>
          <w:ilvl w:val="0"/>
          <w:numId w:val="99"/>
        </w:numPr>
        <w:rPr>
          <w:lang w:eastAsia="en-AU"/>
        </w:rPr>
      </w:pPr>
      <w:r w:rsidRPr="00BB0CD4">
        <w:rPr>
          <w:lang w:eastAsia="en-AU"/>
        </w:rPr>
        <w:t>the change does not compromise the achievement of government or agency objectives.</w:t>
      </w:r>
    </w:p>
    <w:p w14:paraId="4142CEB4" w14:textId="26F342F7" w:rsidR="001E1457" w:rsidRPr="00BB0CD4" w:rsidRDefault="001E1457" w:rsidP="00BB0CD4">
      <w:pPr>
        <w:rPr>
          <w:lang w:eastAsia="en-AU"/>
        </w:rPr>
      </w:pPr>
      <w:r w:rsidRPr="00BB0CD4">
        <w:rPr>
          <w:lang w:eastAsia="en-AU"/>
        </w:rPr>
        <w:t>If these conditions are not met</w:t>
      </w:r>
      <w:r w:rsidR="00A54906" w:rsidRPr="00BB0CD4">
        <w:rPr>
          <w:lang w:eastAsia="en-AU"/>
        </w:rPr>
        <w:t xml:space="preserve"> (for example, change is on-going)</w:t>
      </w:r>
      <w:r w:rsidRPr="00BB0CD4">
        <w:rPr>
          <w:lang w:eastAsia="en-AU"/>
        </w:rPr>
        <w:t>, Ministerial endorsement is required</w:t>
      </w:r>
      <w:r w:rsidR="007D2014" w:rsidRPr="00BB0CD4">
        <w:rPr>
          <w:lang w:eastAsia="en-AU"/>
        </w:rPr>
        <w:t xml:space="preserve"> prior to </w:t>
      </w:r>
      <w:r w:rsidR="00363262" w:rsidRPr="00BB0CD4">
        <w:rPr>
          <w:lang w:eastAsia="en-AU"/>
        </w:rPr>
        <w:t xml:space="preserve">accountable officer’s </w:t>
      </w:r>
      <w:r w:rsidR="007D2014" w:rsidRPr="00BB0CD4">
        <w:rPr>
          <w:lang w:eastAsia="en-AU"/>
        </w:rPr>
        <w:t>approval.</w:t>
      </w:r>
    </w:p>
    <w:p w14:paraId="01FEAD2C" w14:textId="08CE3530" w:rsidR="001E1457" w:rsidRPr="00BB0CD4" w:rsidRDefault="001E1457" w:rsidP="00BB0CD4">
      <w:r w:rsidRPr="00BB0CD4">
        <w:t xml:space="preserve">The agency must also submit the necessary budget variations in the next available budget round, where appropriate. </w:t>
      </w:r>
    </w:p>
    <w:p w14:paraId="0875ACB4" w14:textId="479EACE5" w:rsidR="00745EEE" w:rsidRPr="00BB0CD4" w:rsidRDefault="003269B1" w:rsidP="00BB0CD4">
      <w:pPr>
        <w:pStyle w:val="Heading1"/>
      </w:pPr>
      <w:bookmarkStart w:id="976" w:name="_Toc206418007"/>
      <w:bookmarkStart w:id="977" w:name="_Toc206445868"/>
      <w:bookmarkStart w:id="978" w:name="_Toc206446607"/>
      <w:bookmarkStart w:id="979" w:name="_Toc206418008"/>
      <w:bookmarkStart w:id="980" w:name="_Toc206445869"/>
      <w:bookmarkStart w:id="981" w:name="_Toc206446608"/>
      <w:bookmarkStart w:id="982" w:name="_Toc206418009"/>
      <w:bookmarkStart w:id="983" w:name="_Toc206445870"/>
      <w:bookmarkStart w:id="984" w:name="_Toc206446609"/>
      <w:bookmarkStart w:id="985" w:name="_Toc206418010"/>
      <w:bookmarkStart w:id="986" w:name="_Toc206445871"/>
      <w:bookmarkStart w:id="987" w:name="_Toc206446610"/>
      <w:bookmarkStart w:id="988" w:name="_Toc206418011"/>
      <w:bookmarkStart w:id="989" w:name="_Toc206445872"/>
      <w:bookmarkStart w:id="990" w:name="_Toc206446611"/>
      <w:bookmarkStart w:id="991" w:name="_Toc205288242"/>
      <w:bookmarkStart w:id="992" w:name="_Toc205806371"/>
      <w:bookmarkStart w:id="993" w:name="_Toc205806881"/>
      <w:bookmarkStart w:id="994" w:name="_Toc206418012"/>
      <w:bookmarkStart w:id="995" w:name="_Toc206445873"/>
      <w:bookmarkStart w:id="996" w:name="_Toc206446612"/>
      <w:bookmarkStart w:id="997" w:name="_Toc205288247"/>
      <w:bookmarkStart w:id="998" w:name="_Toc205806376"/>
      <w:bookmarkStart w:id="999" w:name="_Toc205806886"/>
      <w:bookmarkStart w:id="1000" w:name="_Toc206418017"/>
      <w:bookmarkStart w:id="1001" w:name="_Toc206445878"/>
      <w:bookmarkStart w:id="1002" w:name="_Toc206446617"/>
      <w:bookmarkStart w:id="1003" w:name="_Toc205288250"/>
      <w:bookmarkStart w:id="1004" w:name="_Toc205806379"/>
      <w:bookmarkStart w:id="1005" w:name="_Toc205806889"/>
      <w:bookmarkStart w:id="1006" w:name="_Toc206418020"/>
      <w:bookmarkStart w:id="1007" w:name="_Toc206445881"/>
      <w:bookmarkStart w:id="1008" w:name="_Toc206446620"/>
      <w:bookmarkStart w:id="1009" w:name="_Toc204606505"/>
      <w:bookmarkStart w:id="1010" w:name="_Toc204608036"/>
      <w:bookmarkStart w:id="1011" w:name="_Toc204668014"/>
      <w:bookmarkStart w:id="1012" w:name="_Toc204672297"/>
      <w:bookmarkStart w:id="1013" w:name="_Toc204764402"/>
      <w:bookmarkStart w:id="1014" w:name="_Toc204764889"/>
      <w:bookmarkStart w:id="1015" w:name="_Toc204765376"/>
      <w:bookmarkStart w:id="1016" w:name="_Toc204765866"/>
      <w:bookmarkStart w:id="1017" w:name="_Toc204766354"/>
      <w:bookmarkStart w:id="1018" w:name="_Toc204776938"/>
      <w:bookmarkStart w:id="1019" w:name="_Toc205288251"/>
      <w:bookmarkStart w:id="1020" w:name="_Toc205806380"/>
      <w:bookmarkStart w:id="1021" w:name="_Toc205806890"/>
      <w:bookmarkStart w:id="1022" w:name="_Toc206418021"/>
      <w:bookmarkStart w:id="1023" w:name="_Toc206445882"/>
      <w:bookmarkStart w:id="1024" w:name="_Toc206446621"/>
      <w:bookmarkStart w:id="1025" w:name="_Toc204606506"/>
      <w:bookmarkStart w:id="1026" w:name="_Toc204608037"/>
      <w:bookmarkStart w:id="1027" w:name="_Toc204668015"/>
      <w:bookmarkStart w:id="1028" w:name="_Toc204672298"/>
      <w:bookmarkStart w:id="1029" w:name="_Toc204764403"/>
      <w:bookmarkStart w:id="1030" w:name="_Toc204764890"/>
      <w:bookmarkStart w:id="1031" w:name="_Toc204765377"/>
      <w:bookmarkStart w:id="1032" w:name="_Toc204765867"/>
      <w:bookmarkStart w:id="1033" w:name="_Toc204766355"/>
      <w:bookmarkStart w:id="1034" w:name="_Toc204776939"/>
      <w:bookmarkStart w:id="1035" w:name="_Toc205288252"/>
      <w:bookmarkStart w:id="1036" w:name="_Toc205806381"/>
      <w:bookmarkStart w:id="1037" w:name="_Toc205806891"/>
      <w:bookmarkStart w:id="1038" w:name="_Toc206418022"/>
      <w:bookmarkStart w:id="1039" w:name="_Toc206445883"/>
      <w:bookmarkStart w:id="1040" w:name="_Toc206446622"/>
      <w:bookmarkStart w:id="1041" w:name="_Toc204606507"/>
      <w:bookmarkStart w:id="1042" w:name="_Toc204608038"/>
      <w:bookmarkStart w:id="1043" w:name="_Toc204668016"/>
      <w:bookmarkStart w:id="1044" w:name="_Toc204672299"/>
      <w:bookmarkStart w:id="1045" w:name="_Toc204764404"/>
      <w:bookmarkStart w:id="1046" w:name="_Toc204764891"/>
      <w:bookmarkStart w:id="1047" w:name="_Toc204765378"/>
      <w:bookmarkStart w:id="1048" w:name="_Toc204765868"/>
      <w:bookmarkStart w:id="1049" w:name="_Toc204766356"/>
      <w:bookmarkStart w:id="1050" w:name="_Toc204776940"/>
      <w:bookmarkStart w:id="1051" w:name="_Toc205288253"/>
      <w:bookmarkStart w:id="1052" w:name="_Toc205806382"/>
      <w:bookmarkStart w:id="1053" w:name="_Toc205806892"/>
      <w:bookmarkStart w:id="1054" w:name="_Toc206418023"/>
      <w:bookmarkStart w:id="1055" w:name="_Toc206445884"/>
      <w:bookmarkStart w:id="1056" w:name="_Toc206446623"/>
      <w:bookmarkStart w:id="1057" w:name="_Toc204606508"/>
      <w:bookmarkStart w:id="1058" w:name="_Toc204608039"/>
      <w:bookmarkStart w:id="1059" w:name="_Toc204668017"/>
      <w:bookmarkStart w:id="1060" w:name="_Toc204672300"/>
      <w:bookmarkStart w:id="1061" w:name="_Toc204764405"/>
      <w:bookmarkStart w:id="1062" w:name="_Toc204764892"/>
      <w:bookmarkStart w:id="1063" w:name="_Toc204765379"/>
      <w:bookmarkStart w:id="1064" w:name="_Toc204765869"/>
      <w:bookmarkStart w:id="1065" w:name="_Toc204766357"/>
      <w:bookmarkStart w:id="1066" w:name="_Toc204776941"/>
      <w:bookmarkStart w:id="1067" w:name="_Toc205288254"/>
      <w:bookmarkStart w:id="1068" w:name="_Toc205806383"/>
      <w:bookmarkStart w:id="1069" w:name="_Toc205806893"/>
      <w:bookmarkStart w:id="1070" w:name="_Toc206418024"/>
      <w:bookmarkStart w:id="1071" w:name="_Toc206445885"/>
      <w:bookmarkStart w:id="1072" w:name="_Toc206446624"/>
      <w:bookmarkStart w:id="1073" w:name="_Toc204606510"/>
      <w:bookmarkStart w:id="1074" w:name="_Toc204608041"/>
      <w:bookmarkStart w:id="1075" w:name="_Toc204668019"/>
      <w:bookmarkStart w:id="1076" w:name="_Toc204672302"/>
      <w:bookmarkStart w:id="1077" w:name="_Toc204764407"/>
      <w:bookmarkStart w:id="1078" w:name="_Toc204764894"/>
      <w:bookmarkStart w:id="1079" w:name="_Toc204765381"/>
      <w:bookmarkStart w:id="1080" w:name="_Toc204765871"/>
      <w:bookmarkStart w:id="1081" w:name="_Toc204766359"/>
      <w:bookmarkStart w:id="1082" w:name="_Toc204776943"/>
      <w:bookmarkStart w:id="1083" w:name="_Toc205288256"/>
      <w:bookmarkStart w:id="1084" w:name="_Toc205806385"/>
      <w:bookmarkStart w:id="1085" w:name="_Toc205806895"/>
      <w:bookmarkStart w:id="1086" w:name="_Toc206418026"/>
      <w:bookmarkStart w:id="1087" w:name="_Toc206445887"/>
      <w:bookmarkStart w:id="1088" w:name="_Toc206446626"/>
      <w:bookmarkStart w:id="1089" w:name="_Toc205288257"/>
      <w:bookmarkStart w:id="1090" w:name="_Toc205806386"/>
      <w:bookmarkStart w:id="1091" w:name="_Toc205806896"/>
      <w:bookmarkStart w:id="1092" w:name="_Toc206418027"/>
      <w:bookmarkStart w:id="1093" w:name="_Toc206445888"/>
      <w:bookmarkStart w:id="1094" w:name="_Toc206446627"/>
      <w:bookmarkStart w:id="1095" w:name="_Toc205288258"/>
      <w:bookmarkStart w:id="1096" w:name="_Toc205806387"/>
      <w:bookmarkStart w:id="1097" w:name="_Toc205806897"/>
      <w:bookmarkStart w:id="1098" w:name="_Toc206418028"/>
      <w:bookmarkStart w:id="1099" w:name="_Toc206445889"/>
      <w:bookmarkStart w:id="1100" w:name="_Toc206446628"/>
      <w:bookmarkStart w:id="1101" w:name="_Toc205288259"/>
      <w:bookmarkStart w:id="1102" w:name="_Toc205806388"/>
      <w:bookmarkStart w:id="1103" w:name="_Toc205806898"/>
      <w:bookmarkStart w:id="1104" w:name="_Toc206418029"/>
      <w:bookmarkStart w:id="1105" w:name="_Toc206445890"/>
      <w:bookmarkStart w:id="1106" w:name="_Toc206446629"/>
      <w:bookmarkStart w:id="1107" w:name="_Toc205288260"/>
      <w:bookmarkStart w:id="1108" w:name="_Toc205806389"/>
      <w:bookmarkStart w:id="1109" w:name="_Toc205806899"/>
      <w:bookmarkStart w:id="1110" w:name="_Toc206418030"/>
      <w:bookmarkStart w:id="1111" w:name="_Toc206445891"/>
      <w:bookmarkStart w:id="1112" w:name="_Toc206446630"/>
      <w:bookmarkStart w:id="1113" w:name="_Toc205288261"/>
      <w:bookmarkStart w:id="1114" w:name="_Toc205806390"/>
      <w:bookmarkStart w:id="1115" w:name="_Toc205806900"/>
      <w:bookmarkStart w:id="1116" w:name="_Toc206418031"/>
      <w:bookmarkStart w:id="1117" w:name="_Toc206445892"/>
      <w:bookmarkStart w:id="1118" w:name="_Toc206446631"/>
      <w:bookmarkStart w:id="1119" w:name="_Toc205288262"/>
      <w:bookmarkStart w:id="1120" w:name="_Toc205806391"/>
      <w:bookmarkStart w:id="1121" w:name="_Toc205806901"/>
      <w:bookmarkStart w:id="1122" w:name="_Toc206418032"/>
      <w:bookmarkStart w:id="1123" w:name="_Toc206445893"/>
      <w:bookmarkStart w:id="1124" w:name="_Toc206446632"/>
      <w:bookmarkStart w:id="1125" w:name="_Toc205288263"/>
      <w:bookmarkStart w:id="1126" w:name="_Toc205806392"/>
      <w:bookmarkStart w:id="1127" w:name="_Toc205806902"/>
      <w:bookmarkStart w:id="1128" w:name="_Toc206418033"/>
      <w:bookmarkStart w:id="1129" w:name="_Toc206445894"/>
      <w:bookmarkStart w:id="1130" w:name="_Toc206446633"/>
      <w:bookmarkStart w:id="1131" w:name="_Toc205288264"/>
      <w:bookmarkStart w:id="1132" w:name="_Toc205806393"/>
      <w:bookmarkStart w:id="1133" w:name="_Toc205806903"/>
      <w:bookmarkStart w:id="1134" w:name="_Toc206418034"/>
      <w:bookmarkStart w:id="1135" w:name="_Toc206445895"/>
      <w:bookmarkStart w:id="1136" w:name="_Toc206446634"/>
      <w:bookmarkStart w:id="1137" w:name="_Toc205288265"/>
      <w:bookmarkStart w:id="1138" w:name="_Toc205806394"/>
      <w:bookmarkStart w:id="1139" w:name="_Toc205806904"/>
      <w:bookmarkStart w:id="1140" w:name="_Toc206418035"/>
      <w:bookmarkStart w:id="1141" w:name="_Toc206445896"/>
      <w:bookmarkStart w:id="1142" w:name="_Toc206446635"/>
      <w:bookmarkStart w:id="1143" w:name="_Toc205288266"/>
      <w:bookmarkStart w:id="1144" w:name="_Toc205806395"/>
      <w:bookmarkStart w:id="1145" w:name="_Toc205806905"/>
      <w:bookmarkStart w:id="1146" w:name="_Toc206418036"/>
      <w:bookmarkStart w:id="1147" w:name="_Toc206445897"/>
      <w:bookmarkStart w:id="1148" w:name="_Toc206446636"/>
      <w:bookmarkStart w:id="1149" w:name="_Toc205288267"/>
      <w:bookmarkStart w:id="1150" w:name="_Toc205806396"/>
      <w:bookmarkStart w:id="1151" w:name="_Toc205806906"/>
      <w:bookmarkStart w:id="1152" w:name="_Toc206418037"/>
      <w:bookmarkStart w:id="1153" w:name="_Toc206445898"/>
      <w:bookmarkStart w:id="1154" w:name="_Toc206446637"/>
      <w:bookmarkStart w:id="1155" w:name="_Toc205288268"/>
      <w:bookmarkStart w:id="1156" w:name="_Toc205806397"/>
      <w:bookmarkStart w:id="1157" w:name="_Toc205806907"/>
      <w:bookmarkStart w:id="1158" w:name="_Toc206418038"/>
      <w:bookmarkStart w:id="1159" w:name="_Toc206445899"/>
      <w:bookmarkStart w:id="1160" w:name="_Toc206446638"/>
      <w:bookmarkStart w:id="1161" w:name="_Toc205288269"/>
      <w:bookmarkStart w:id="1162" w:name="_Toc205806398"/>
      <w:bookmarkStart w:id="1163" w:name="_Toc205806908"/>
      <w:bookmarkStart w:id="1164" w:name="_Toc206418039"/>
      <w:bookmarkStart w:id="1165" w:name="_Toc206445900"/>
      <w:bookmarkStart w:id="1166" w:name="_Toc206446639"/>
      <w:bookmarkStart w:id="1167" w:name="_Toc205288270"/>
      <w:bookmarkStart w:id="1168" w:name="_Toc205806399"/>
      <w:bookmarkStart w:id="1169" w:name="_Toc205806909"/>
      <w:bookmarkStart w:id="1170" w:name="_Toc206418040"/>
      <w:bookmarkStart w:id="1171" w:name="_Toc206445901"/>
      <w:bookmarkStart w:id="1172" w:name="_Toc206446640"/>
      <w:bookmarkStart w:id="1173" w:name="_Toc205288271"/>
      <w:bookmarkStart w:id="1174" w:name="_Toc205806400"/>
      <w:bookmarkStart w:id="1175" w:name="_Toc205806910"/>
      <w:bookmarkStart w:id="1176" w:name="_Toc206418041"/>
      <w:bookmarkStart w:id="1177" w:name="_Toc206445902"/>
      <w:bookmarkStart w:id="1178" w:name="_Toc206446641"/>
      <w:bookmarkStart w:id="1179" w:name="_Toc205288272"/>
      <w:bookmarkStart w:id="1180" w:name="_Toc205806401"/>
      <w:bookmarkStart w:id="1181" w:name="_Toc205806911"/>
      <w:bookmarkStart w:id="1182" w:name="_Toc206418042"/>
      <w:bookmarkStart w:id="1183" w:name="_Toc206445903"/>
      <w:bookmarkStart w:id="1184" w:name="_Toc206446642"/>
      <w:bookmarkStart w:id="1185" w:name="_Toc205288273"/>
      <w:bookmarkStart w:id="1186" w:name="_Toc205806402"/>
      <w:bookmarkStart w:id="1187" w:name="_Toc205806912"/>
      <w:bookmarkStart w:id="1188" w:name="_Toc206418043"/>
      <w:bookmarkStart w:id="1189" w:name="_Toc206445904"/>
      <w:bookmarkStart w:id="1190" w:name="_Toc206446643"/>
      <w:bookmarkStart w:id="1191" w:name="_Toc204764410"/>
      <w:bookmarkStart w:id="1192" w:name="_Toc204764897"/>
      <w:bookmarkStart w:id="1193" w:name="_Toc204765384"/>
      <w:bookmarkStart w:id="1194" w:name="_Toc204765874"/>
      <w:bookmarkStart w:id="1195" w:name="_Toc204766362"/>
      <w:bookmarkStart w:id="1196" w:name="_Toc204776946"/>
      <w:bookmarkStart w:id="1197" w:name="_Toc205288274"/>
      <w:bookmarkStart w:id="1198" w:name="_Toc205806403"/>
      <w:bookmarkStart w:id="1199" w:name="_Toc205806913"/>
      <w:bookmarkStart w:id="1200" w:name="_Toc206418044"/>
      <w:bookmarkStart w:id="1201" w:name="_Toc206445905"/>
      <w:bookmarkStart w:id="1202" w:name="_Toc206446644"/>
      <w:bookmarkStart w:id="1203" w:name="_Toc204764412"/>
      <w:bookmarkStart w:id="1204" w:name="_Toc204764899"/>
      <w:bookmarkStart w:id="1205" w:name="_Toc204765386"/>
      <w:bookmarkStart w:id="1206" w:name="_Toc204765876"/>
      <w:bookmarkStart w:id="1207" w:name="_Toc204766364"/>
      <w:bookmarkStart w:id="1208" w:name="_Toc204776948"/>
      <w:bookmarkStart w:id="1209" w:name="_Toc205288278"/>
      <w:bookmarkStart w:id="1210" w:name="_Toc205806407"/>
      <w:bookmarkStart w:id="1211" w:name="_Toc205806917"/>
      <w:bookmarkStart w:id="1212" w:name="_Toc206418048"/>
      <w:bookmarkStart w:id="1213" w:name="_Toc206445909"/>
      <w:bookmarkStart w:id="1214" w:name="_Toc206446648"/>
      <w:bookmarkStart w:id="1215" w:name="_Toc204764413"/>
      <w:bookmarkStart w:id="1216" w:name="_Toc204764900"/>
      <w:bookmarkStart w:id="1217" w:name="_Toc204765387"/>
      <w:bookmarkStart w:id="1218" w:name="_Toc204765877"/>
      <w:bookmarkStart w:id="1219" w:name="_Toc204766365"/>
      <w:bookmarkStart w:id="1220" w:name="_Toc204776949"/>
      <w:bookmarkStart w:id="1221" w:name="_Toc205288279"/>
      <w:bookmarkStart w:id="1222" w:name="_Toc205806408"/>
      <w:bookmarkStart w:id="1223" w:name="_Toc205806918"/>
      <w:bookmarkStart w:id="1224" w:name="_Toc206418049"/>
      <w:bookmarkStart w:id="1225" w:name="_Toc206445910"/>
      <w:bookmarkStart w:id="1226" w:name="_Toc206446649"/>
      <w:bookmarkStart w:id="1227" w:name="_Toc204764414"/>
      <w:bookmarkStart w:id="1228" w:name="_Toc204764901"/>
      <w:bookmarkStart w:id="1229" w:name="_Toc204765388"/>
      <w:bookmarkStart w:id="1230" w:name="_Toc204765878"/>
      <w:bookmarkStart w:id="1231" w:name="_Toc204766366"/>
      <w:bookmarkStart w:id="1232" w:name="_Toc204776950"/>
      <w:bookmarkStart w:id="1233" w:name="_Toc205288280"/>
      <w:bookmarkStart w:id="1234" w:name="_Toc205806409"/>
      <w:bookmarkStart w:id="1235" w:name="_Toc205806919"/>
      <w:bookmarkStart w:id="1236" w:name="_Toc206418050"/>
      <w:bookmarkStart w:id="1237" w:name="_Toc206445911"/>
      <w:bookmarkStart w:id="1238" w:name="_Toc206446650"/>
      <w:bookmarkStart w:id="1239" w:name="_Toc204764415"/>
      <w:bookmarkStart w:id="1240" w:name="_Toc204764902"/>
      <w:bookmarkStart w:id="1241" w:name="_Toc204765389"/>
      <w:bookmarkStart w:id="1242" w:name="_Toc204765879"/>
      <w:bookmarkStart w:id="1243" w:name="_Toc204766367"/>
      <w:bookmarkStart w:id="1244" w:name="_Toc204776951"/>
      <w:bookmarkStart w:id="1245" w:name="_Toc204764416"/>
      <w:bookmarkStart w:id="1246" w:name="_Toc204764903"/>
      <w:bookmarkStart w:id="1247" w:name="_Toc204765390"/>
      <w:bookmarkStart w:id="1248" w:name="_Toc204765880"/>
      <w:bookmarkStart w:id="1249" w:name="_Toc204766368"/>
      <w:bookmarkStart w:id="1250" w:name="_Toc204776952"/>
      <w:bookmarkStart w:id="1251" w:name="_Toc204764417"/>
      <w:bookmarkStart w:id="1252" w:name="_Toc204764904"/>
      <w:bookmarkStart w:id="1253" w:name="_Toc204765391"/>
      <w:bookmarkStart w:id="1254" w:name="_Toc204765881"/>
      <w:bookmarkStart w:id="1255" w:name="_Toc204766369"/>
      <w:bookmarkStart w:id="1256" w:name="_Toc204776953"/>
      <w:bookmarkStart w:id="1257" w:name="_Toc204764418"/>
      <w:bookmarkStart w:id="1258" w:name="_Toc204764905"/>
      <w:bookmarkStart w:id="1259" w:name="_Toc204765392"/>
      <w:bookmarkStart w:id="1260" w:name="_Toc204765882"/>
      <w:bookmarkStart w:id="1261" w:name="_Toc204766370"/>
      <w:bookmarkStart w:id="1262" w:name="_Toc204776954"/>
      <w:bookmarkStart w:id="1263" w:name="_Toc204764419"/>
      <w:bookmarkStart w:id="1264" w:name="_Toc204764906"/>
      <w:bookmarkStart w:id="1265" w:name="_Toc204765393"/>
      <w:bookmarkStart w:id="1266" w:name="_Toc204765883"/>
      <w:bookmarkStart w:id="1267" w:name="_Toc204766371"/>
      <w:bookmarkStart w:id="1268" w:name="_Toc204776955"/>
      <w:bookmarkStart w:id="1269" w:name="_Toc204764420"/>
      <w:bookmarkStart w:id="1270" w:name="_Toc204764907"/>
      <w:bookmarkStart w:id="1271" w:name="_Toc204765394"/>
      <w:bookmarkStart w:id="1272" w:name="_Toc204765884"/>
      <w:bookmarkStart w:id="1273" w:name="_Toc204766372"/>
      <w:bookmarkStart w:id="1274" w:name="_Toc204776956"/>
      <w:bookmarkStart w:id="1275" w:name="_Toc204764421"/>
      <w:bookmarkStart w:id="1276" w:name="_Toc204764908"/>
      <w:bookmarkStart w:id="1277" w:name="_Toc204765395"/>
      <w:bookmarkStart w:id="1278" w:name="_Toc204765885"/>
      <w:bookmarkStart w:id="1279" w:name="_Toc204766373"/>
      <w:bookmarkStart w:id="1280" w:name="_Toc204776957"/>
      <w:bookmarkStart w:id="1281" w:name="_Toc204764422"/>
      <w:bookmarkStart w:id="1282" w:name="_Toc204764909"/>
      <w:bookmarkStart w:id="1283" w:name="_Toc204765396"/>
      <w:bookmarkStart w:id="1284" w:name="_Toc204765886"/>
      <w:bookmarkStart w:id="1285" w:name="_Toc204766374"/>
      <w:bookmarkStart w:id="1286" w:name="_Toc204776958"/>
      <w:bookmarkStart w:id="1287" w:name="_Toc204764423"/>
      <w:bookmarkStart w:id="1288" w:name="_Toc204764910"/>
      <w:bookmarkStart w:id="1289" w:name="_Toc204765397"/>
      <w:bookmarkStart w:id="1290" w:name="_Toc204765887"/>
      <w:bookmarkStart w:id="1291" w:name="_Toc204766375"/>
      <w:bookmarkStart w:id="1292" w:name="_Toc204776959"/>
      <w:bookmarkStart w:id="1293" w:name="_Toc204764424"/>
      <w:bookmarkStart w:id="1294" w:name="_Toc204764911"/>
      <w:bookmarkStart w:id="1295" w:name="_Toc204765398"/>
      <w:bookmarkStart w:id="1296" w:name="_Toc204765888"/>
      <w:bookmarkStart w:id="1297" w:name="_Toc204766376"/>
      <w:bookmarkStart w:id="1298" w:name="_Toc204776960"/>
      <w:bookmarkStart w:id="1299" w:name="_Toc204764425"/>
      <w:bookmarkStart w:id="1300" w:name="_Toc204764912"/>
      <w:bookmarkStart w:id="1301" w:name="_Toc204765399"/>
      <w:bookmarkStart w:id="1302" w:name="_Toc204765889"/>
      <w:bookmarkStart w:id="1303" w:name="_Toc204766377"/>
      <w:bookmarkStart w:id="1304" w:name="_Toc204776961"/>
      <w:bookmarkStart w:id="1305" w:name="_Toc204764426"/>
      <w:bookmarkStart w:id="1306" w:name="_Toc204764913"/>
      <w:bookmarkStart w:id="1307" w:name="_Toc204765400"/>
      <w:bookmarkStart w:id="1308" w:name="_Toc204765890"/>
      <w:bookmarkStart w:id="1309" w:name="_Toc204766378"/>
      <w:bookmarkStart w:id="1310" w:name="_Toc204776962"/>
      <w:bookmarkStart w:id="1311" w:name="_Toc204764427"/>
      <w:bookmarkStart w:id="1312" w:name="_Toc204764914"/>
      <w:bookmarkStart w:id="1313" w:name="_Toc204765401"/>
      <w:bookmarkStart w:id="1314" w:name="_Toc204765891"/>
      <w:bookmarkStart w:id="1315" w:name="_Toc204766379"/>
      <w:bookmarkStart w:id="1316" w:name="_Toc204776963"/>
      <w:bookmarkStart w:id="1317" w:name="_Toc204764428"/>
      <w:bookmarkStart w:id="1318" w:name="_Toc204764915"/>
      <w:bookmarkStart w:id="1319" w:name="_Toc204765402"/>
      <w:bookmarkStart w:id="1320" w:name="_Toc204765892"/>
      <w:bookmarkStart w:id="1321" w:name="_Toc204766380"/>
      <w:bookmarkStart w:id="1322" w:name="_Toc204776964"/>
      <w:bookmarkStart w:id="1323" w:name="_Toc204764429"/>
      <w:bookmarkStart w:id="1324" w:name="_Toc204764916"/>
      <w:bookmarkStart w:id="1325" w:name="_Toc204765403"/>
      <w:bookmarkStart w:id="1326" w:name="_Toc204765893"/>
      <w:bookmarkStart w:id="1327" w:name="_Toc204766381"/>
      <w:bookmarkStart w:id="1328" w:name="_Toc204776965"/>
      <w:bookmarkStart w:id="1329" w:name="_Toc204672310"/>
      <w:bookmarkStart w:id="1330" w:name="_Toc204764431"/>
      <w:bookmarkStart w:id="1331" w:name="_Toc204764918"/>
      <w:bookmarkStart w:id="1332" w:name="_Toc204765405"/>
      <w:bookmarkStart w:id="1333" w:name="_Toc204765895"/>
      <w:bookmarkStart w:id="1334" w:name="_Toc204766383"/>
      <w:bookmarkStart w:id="1335" w:name="_Toc204776967"/>
      <w:bookmarkStart w:id="1336" w:name="_Toc204672311"/>
      <w:bookmarkStart w:id="1337" w:name="_Toc204764432"/>
      <w:bookmarkStart w:id="1338" w:name="_Toc204764919"/>
      <w:bookmarkStart w:id="1339" w:name="_Toc204765406"/>
      <w:bookmarkStart w:id="1340" w:name="_Toc204765896"/>
      <w:bookmarkStart w:id="1341" w:name="_Toc204766384"/>
      <w:bookmarkStart w:id="1342" w:name="_Toc204776968"/>
      <w:bookmarkStart w:id="1343" w:name="_Toc204672312"/>
      <w:bookmarkStart w:id="1344" w:name="_Toc204764433"/>
      <w:bookmarkStart w:id="1345" w:name="_Toc204764920"/>
      <w:bookmarkStart w:id="1346" w:name="_Toc204765407"/>
      <w:bookmarkStart w:id="1347" w:name="_Toc204765897"/>
      <w:bookmarkStart w:id="1348" w:name="_Toc204766385"/>
      <w:bookmarkStart w:id="1349" w:name="_Toc204776969"/>
      <w:bookmarkStart w:id="1350" w:name="_Toc204589630"/>
      <w:bookmarkStart w:id="1351" w:name="_Toc204606513"/>
      <w:bookmarkStart w:id="1352" w:name="_Toc204608044"/>
      <w:bookmarkStart w:id="1353" w:name="_Toc204668027"/>
      <w:bookmarkStart w:id="1354" w:name="_Toc204672313"/>
      <w:bookmarkStart w:id="1355" w:name="_Toc204764434"/>
      <w:bookmarkStart w:id="1356" w:name="_Toc204764921"/>
      <w:bookmarkStart w:id="1357" w:name="_Toc204765408"/>
      <w:bookmarkStart w:id="1358" w:name="_Toc204765898"/>
      <w:bookmarkStart w:id="1359" w:name="_Toc204766386"/>
      <w:bookmarkStart w:id="1360" w:name="_Toc204776970"/>
      <w:bookmarkStart w:id="1361" w:name="_Toc205288281"/>
      <w:bookmarkStart w:id="1362" w:name="_Toc205806410"/>
      <w:bookmarkStart w:id="1363" w:name="_Toc205806920"/>
      <w:bookmarkStart w:id="1364" w:name="_Toc206418051"/>
      <w:bookmarkStart w:id="1365" w:name="_Toc206445912"/>
      <w:bookmarkStart w:id="1366" w:name="_Toc206446651"/>
      <w:bookmarkStart w:id="1367" w:name="_Toc204589631"/>
      <w:bookmarkStart w:id="1368" w:name="_Toc204606514"/>
      <w:bookmarkStart w:id="1369" w:name="_Toc204608045"/>
      <w:bookmarkStart w:id="1370" w:name="_Toc204668028"/>
      <w:bookmarkStart w:id="1371" w:name="_Toc204672314"/>
      <w:bookmarkStart w:id="1372" w:name="_Toc204764435"/>
      <w:bookmarkStart w:id="1373" w:name="_Toc204764922"/>
      <w:bookmarkStart w:id="1374" w:name="_Toc204765409"/>
      <w:bookmarkStart w:id="1375" w:name="_Toc204765899"/>
      <w:bookmarkStart w:id="1376" w:name="_Toc204766387"/>
      <w:bookmarkStart w:id="1377" w:name="_Toc204776971"/>
      <w:bookmarkStart w:id="1378" w:name="_Toc205288282"/>
      <w:bookmarkStart w:id="1379" w:name="_Toc205806411"/>
      <w:bookmarkStart w:id="1380" w:name="_Toc205806921"/>
      <w:bookmarkStart w:id="1381" w:name="_Toc206418052"/>
      <w:bookmarkStart w:id="1382" w:name="_Toc206445913"/>
      <w:bookmarkStart w:id="1383" w:name="_Toc206446652"/>
      <w:bookmarkStart w:id="1384" w:name="_Toc204589632"/>
      <w:bookmarkStart w:id="1385" w:name="_Toc204606515"/>
      <w:bookmarkStart w:id="1386" w:name="_Toc204608046"/>
      <w:bookmarkStart w:id="1387" w:name="_Toc204668029"/>
      <w:bookmarkStart w:id="1388" w:name="_Toc204672315"/>
      <w:bookmarkStart w:id="1389" w:name="_Toc204764436"/>
      <w:bookmarkStart w:id="1390" w:name="_Toc204764923"/>
      <w:bookmarkStart w:id="1391" w:name="_Toc204765410"/>
      <w:bookmarkStart w:id="1392" w:name="_Toc204765900"/>
      <w:bookmarkStart w:id="1393" w:name="_Toc204766388"/>
      <w:bookmarkStart w:id="1394" w:name="_Toc204776972"/>
      <w:bookmarkStart w:id="1395" w:name="_Toc205288283"/>
      <w:bookmarkStart w:id="1396" w:name="_Toc205806412"/>
      <w:bookmarkStart w:id="1397" w:name="_Toc205806922"/>
      <w:bookmarkStart w:id="1398" w:name="_Toc206418053"/>
      <w:bookmarkStart w:id="1399" w:name="_Toc206445914"/>
      <w:bookmarkStart w:id="1400" w:name="_Toc206446653"/>
      <w:bookmarkStart w:id="1401" w:name="_Toc204589633"/>
      <w:bookmarkStart w:id="1402" w:name="_Toc204606516"/>
      <w:bookmarkStart w:id="1403" w:name="_Toc204608047"/>
      <w:bookmarkStart w:id="1404" w:name="_Toc204668030"/>
      <w:bookmarkStart w:id="1405" w:name="_Toc204672316"/>
      <w:bookmarkStart w:id="1406" w:name="_Toc204764437"/>
      <w:bookmarkStart w:id="1407" w:name="_Toc204764924"/>
      <w:bookmarkStart w:id="1408" w:name="_Toc204765411"/>
      <w:bookmarkStart w:id="1409" w:name="_Toc204765901"/>
      <w:bookmarkStart w:id="1410" w:name="_Toc204766389"/>
      <w:bookmarkStart w:id="1411" w:name="_Toc204776973"/>
      <w:bookmarkStart w:id="1412" w:name="_Toc205288284"/>
      <w:bookmarkStart w:id="1413" w:name="_Toc205806413"/>
      <w:bookmarkStart w:id="1414" w:name="_Toc205806923"/>
      <w:bookmarkStart w:id="1415" w:name="_Toc206418054"/>
      <w:bookmarkStart w:id="1416" w:name="_Toc206445915"/>
      <w:bookmarkStart w:id="1417" w:name="_Toc206446654"/>
      <w:bookmarkStart w:id="1418" w:name="_Toc204589634"/>
      <w:bookmarkStart w:id="1419" w:name="_Toc204606517"/>
      <w:bookmarkStart w:id="1420" w:name="_Toc204608048"/>
      <w:bookmarkStart w:id="1421" w:name="_Toc204668031"/>
      <w:bookmarkStart w:id="1422" w:name="_Toc204672317"/>
      <w:bookmarkStart w:id="1423" w:name="_Toc204764438"/>
      <w:bookmarkStart w:id="1424" w:name="_Toc204764925"/>
      <w:bookmarkStart w:id="1425" w:name="_Toc204765412"/>
      <w:bookmarkStart w:id="1426" w:name="_Toc204765902"/>
      <w:bookmarkStart w:id="1427" w:name="_Toc204766390"/>
      <w:bookmarkStart w:id="1428" w:name="_Toc204776974"/>
      <w:bookmarkStart w:id="1429" w:name="_Toc205288285"/>
      <w:bookmarkStart w:id="1430" w:name="_Toc205806414"/>
      <w:bookmarkStart w:id="1431" w:name="_Toc205806924"/>
      <w:bookmarkStart w:id="1432" w:name="_Toc206418055"/>
      <w:bookmarkStart w:id="1433" w:name="_Toc206445916"/>
      <w:bookmarkStart w:id="1434" w:name="_Toc206446655"/>
      <w:bookmarkStart w:id="1435" w:name="_Toc204589635"/>
      <w:bookmarkStart w:id="1436" w:name="_Toc204606518"/>
      <w:bookmarkStart w:id="1437" w:name="_Toc204608049"/>
      <w:bookmarkStart w:id="1438" w:name="_Toc204668032"/>
      <w:bookmarkStart w:id="1439" w:name="_Toc204672318"/>
      <w:bookmarkStart w:id="1440" w:name="_Toc204764439"/>
      <w:bookmarkStart w:id="1441" w:name="_Toc204764926"/>
      <w:bookmarkStart w:id="1442" w:name="_Toc204765413"/>
      <w:bookmarkStart w:id="1443" w:name="_Toc204765903"/>
      <w:bookmarkStart w:id="1444" w:name="_Toc204766391"/>
      <w:bookmarkStart w:id="1445" w:name="_Toc204776975"/>
      <w:bookmarkStart w:id="1446" w:name="_Toc205288286"/>
      <w:bookmarkStart w:id="1447" w:name="_Toc205806415"/>
      <w:bookmarkStart w:id="1448" w:name="_Toc205806925"/>
      <w:bookmarkStart w:id="1449" w:name="_Toc206418056"/>
      <w:bookmarkStart w:id="1450" w:name="_Toc206445917"/>
      <w:bookmarkStart w:id="1451" w:name="_Toc206446656"/>
      <w:bookmarkStart w:id="1452" w:name="_Toc204589636"/>
      <w:bookmarkStart w:id="1453" w:name="_Toc204606519"/>
      <w:bookmarkStart w:id="1454" w:name="_Toc204608050"/>
      <w:bookmarkStart w:id="1455" w:name="_Toc204668033"/>
      <w:bookmarkStart w:id="1456" w:name="_Toc204672319"/>
      <w:bookmarkStart w:id="1457" w:name="_Toc204764440"/>
      <w:bookmarkStart w:id="1458" w:name="_Toc204764927"/>
      <w:bookmarkStart w:id="1459" w:name="_Toc204765414"/>
      <w:bookmarkStart w:id="1460" w:name="_Toc204765904"/>
      <w:bookmarkStart w:id="1461" w:name="_Toc204766392"/>
      <w:bookmarkStart w:id="1462" w:name="_Toc204776976"/>
      <w:bookmarkStart w:id="1463" w:name="_Toc205288287"/>
      <w:bookmarkStart w:id="1464" w:name="_Toc205806416"/>
      <w:bookmarkStart w:id="1465" w:name="_Toc205806926"/>
      <w:bookmarkStart w:id="1466" w:name="_Toc206418057"/>
      <w:bookmarkStart w:id="1467" w:name="_Toc206445918"/>
      <w:bookmarkStart w:id="1468" w:name="_Toc206446657"/>
      <w:bookmarkStart w:id="1469" w:name="_Toc204589637"/>
      <w:bookmarkStart w:id="1470" w:name="_Toc204606520"/>
      <w:bookmarkStart w:id="1471" w:name="_Toc204608051"/>
      <w:bookmarkStart w:id="1472" w:name="_Toc204668034"/>
      <w:bookmarkStart w:id="1473" w:name="_Toc204672320"/>
      <w:bookmarkStart w:id="1474" w:name="_Toc204764441"/>
      <w:bookmarkStart w:id="1475" w:name="_Toc204764928"/>
      <w:bookmarkStart w:id="1476" w:name="_Toc204765415"/>
      <w:bookmarkStart w:id="1477" w:name="_Toc204765905"/>
      <w:bookmarkStart w:id="1478" w:name="_Toc204766393"/>
      <w:bookmarkStart w:id="1479" w:name="_Toc204776977"/>
      <w:bookmarkStart w:id="1480" w:name="_Toc205288288"/>
      <w:bookmarkStart w:id="1481" w:name="_Toc205806417"/>
      <w:bookmarkStart w:id="1482" w:name="_Toc205806927"/>
      <w:bookmarkStart w:id="1483" w:name="_Toc206418058"/>
      <w:bookmarkStart w:id="1484" w:name="_Toc206445919"/>
      <w:bookmarkStart w:id="1485" w:name="_Toc206446658"/>
      <w:bookmarkStart w:id="1486" w:name="_Toc204589638"/>
      <w:bookmarkStart w:id="1487" w:name="_Toc204606521"/>
      <w:bookmarkStart w:id="1488" w:name="_Toc204608052"/>
      <w:bookmarkStart w:id="1489" w:name="_Toc204668035"/>
      <w:bookmarkStart w:id="1490" w:name="_Toc204672321"/>
      <w:bookmarkStart w:id="1491" w:name="_Toc204764442"/>
      <w:bookmarkStart w:id="1492" w:name="_Toc204764929"/>
      <w:bookmarkStart w:id="1493" w:name="_Toc204765416"/>
      <w:bookmarkStart w:id="1494" w:name="_Toc204765906"/>
      <w:bookmarkStart w:id="1495" w:name="_Toc204766394"/>
      <w:bookmarkStart w:id="1496" w:name="_Toc204776978"/>
      <w:bookmarkStart w:id="1497" w:name="_Toc205288289"/>
      <w:bookmarkStart w:id="1498" w:name="_Toc205806418"/>
      <w:bookmarkStart w:id="1499" w:name="_Toc205806928"/>
      <w:bookmarkStart w:id="1500" w:name="_Toc206418059"/>
      <w:bookmarkStart w:id="1501" w:name="_Toc206445920"/>
      <w:bookmarkStart w:id="1502" w:name="_Toc206446659"/>
      <w:bookmarkStart w:id="1503" w:name="_Toc204589639"/>
      <w:bookmarkStart w:id="1504" w:name="_Toc204606522"/>
      <w:bookmarkStart w:id="1505" w:name="_Toc204608053"/>
      <w:bookmarkStart w:id="1506" w:name="_Toc204668036"/>
      <w:bookmarkStart w:id="1507" w:name="_Toc204672322"/>
      <w:bookmarkStart w:id="1508" w:name="_Toc204764443"/>
      <w:bookmarkStart w:id="1509" w:name="_Toc204764930"/>
      <w:bookmarkStart w:id="1510" w:name="_Toc204765417"/>
      <w:bookmarkStart w:id="1511" w:name="_Toc204765907"/>
      <w:bookmarkStart w:id="1512" w:name="_Toc204766395"/>
      <w:bookmarkStart w:id="1513" w:name="_Toc204776979"/>
      <w:bookmarkStart w:id="1514" w:name="_Toc205288290"/>
      <w:bookmarkStart w:id="1515" w:name="_Toc205806419"/>
      <w:bookmarkStart w:id="1516" w:name="_Toc205806929"/>
      <w:bookmarkStart w:id="1517" w:name="_Toc206418060"/>
      <w:bookmarkStart w:id="1518" w:name="_Toc206445921"/>
      <w:bookmarkStart w:id="1519" w:name="_Toc206446660"/>
      <w:bookmarkStart w:id="1520" w:name="_Toc204589640"/>
      <w:bookmarkStart w:id="1521" w:name="_Toc204606523"/>
      <w:bookmarkStart w:id="1522" w:name="_Toc204608054"/>
      <w:bookmarkStart w:id="1523" w:name="_Toc204668037"/>
      <w:bookmarkStart w:id="1524" w:name="_Toc204672323"/>
      <w:bookmarkStart w:id="1525" w:name="_Toc204764444"/>
      <w:bookmarkStart w:id="1526" w:name="_Toc204764931"/>
      <w:bookmarkStart w:id="1527" w:name="_Toc204765418"/>
      <w:bookmarkStart w:id="1528" w:name="_Toc204765908"/>
      <w:bookmarkStart w:id="1529" w:name="_Toc204766396"/>
      <w:bookmarkStart w:id="1530" w:name="_Toc204776980"/>
      <w:bookmarkStart w:id="1531" w:name="_Toc205288291"/>
      <w:bookmarkStart w:id="1532" w:name="_Toc205806420"/>
      <w:bookmarkStart w:id="1533" w:name="_Toc205806930"/>
      <w:bookmarkStart w:id="1534" w:name="_Toc206418061"/>
      <w:bookmarkStart w:id="1535" w:name="_Toc206445922"/>
      <w:bookmarkStart w:id="1536" w:name="_Toc206446661"/>
      <w:bookmarkStart w:id="1537" w:name="_Toc204589641"/>
      <w:bookmarkStart w:id="1538" w:name="_Toc204606524"/>
      <w:bookmarkStart w:id="1539" w:name="_Toc204608055"/>
      <w:bookmarkStart w:id="1540" w:name="_Toc204668038"/>
      <w:bookmarkStart w:id="1541" w:name="_Toc204672324"/>
      <w:bookmarkStart w:id="1542" w:name="_Toc204764445"/>
      <w:bookmarkStart w:id="1543" w:name="_Toc204764932"/>
      <w:bookmarkStart w:id="1544" w:name="_Toc204765419"/>
      <w:bookmarkStart w:id="1545" w:name="_Toc204765909"/>
      <w:bookmarkStart w:id="1546" w:name="_Toc204766397"/>
      <w:bookmarkStart w:id="1547" w:name="_Toc204776981"/>
      <w:bookmarkStart w:id="1548" w:name="_Toc205288292"/>
      <w:bookmarkStart w:id="1549" w:name="_Toc205806421"/>
      <w:bookmarkStart w:id="1550" w:name="_Toc205806931"/>
      <w:bookmarkStart w:id="1551" w:name="_Toc206418062"/>
      <w:bookmarkStart w:id="1552" w:name="_Toc206445923"/>
      <w:bookmarkStart w:id="1553" w:name="_Toc206446662"/>
      <w:bookmarkStart w:id="1554" w:name="_Toc204589642"/>
      <w:bookmarkStart w:id="1555" w:name="_Toc204606525"/>
      <w:bookmarkStart w:id="1556" w:name="_Toc204608056"/>
      <w:bookmarkStart w:id="1557" w:name="_Toc204668039"/>
      <w:bookmarkStart w:id="1558" w:name="_Toc204672325"/>
      <w:bookmarkStart w:id="1559" w:name="_Toc204764446"/>
      <w:bookmarkStart w:id="1560" w:name="_Toc204764933"/>
      <w:bookmarkStart w:id="1561" w:name="_Toc204765420"/>
      <w:bookmarkStart w:id="1562" w:name="_Toc204765910"/>
      <w:bookmarkStart w:id="1563" w:name="_Toc204766398"/>
      <w:bookmarkStart w:id="1564" w:name="_Toc204776982"/>
      <w:bookmarkStart w:id="1565" w:name="_Toc205288293"/>
      <w:bookmarkStart w:id="1566" w:name="_Toc205806422"/>
      <w:bookmarkStart w:id="1567" w:name="_Toc205806932"/>
      <w:bookmarkStart w:id="1568" w:name="_Toc206418063"/>
      <w:bookmarkStart w:id="1569" w:name="_Toc206445924"/>
      <w:bookmarkStart w:id="1570" w:name="_Toc206446663"/>
      <w:bookmarkStart w:id="1571" w:name="_Toc204589643"/>
      <w:bookmarkStart w:id="1572" w:name="_Toc204606526"/>
      <w:bookmarkStart w:id="1573" w:name="_Toc204608057"/>
      <w:bookmarkStart w:id="1574" w:name="_Toc204668040"/>
      <w:bookmarkStart w:id="1575" w:name="_Toc204672326"/>
      <w:bookmarkStart w:id="1576" w:name="_Toc204764447"/>
      <w:bookmarkStart w:id="1577" w:name="_Toc204764934"/>
      <w:bookmarkStart w:id="1578" w:name="_Toc204765421"/>
      <w:bookmarkStart w:id="1579" w:name="_Toc204765911"/>
      <w:bookmarkStart w:id="1580" w:name="_Toc204766399"/>
      <w:bookmarkStart w:id="1581" w:name="_Toc204776983"/>
      <w:bookmarkStart w:id="1582" w:name="_Toc205288294"/>
      <w:bookmarkStart w:id="1583" w:name="_Toc205806423"/>
      <w:bookmarkStart w:id="1584" w:name="_Toc205806933"/>
      <w:bookmarkStart w:id="1585" w:name="_Toc206418064"/>
      <w:bookmarkStart w:id="1586" w:name="_Toc206445925"/>
      <w:bookmarkStart w:id="1587" w:name="_Toc206446664"/>
      <w:bookmarkStart w:id="1588" w:name="_Toc204589644"/>
      <w:bookmarkStart w:id="1589" w:name="_Toc204606527"/>
      <w:bookmarkStart w:id="1590" w:name="_Toc204608058"/>
      <w:bookmarkStart w:id="1591" w:name="_Toc204668041"/>
      <w:bookmarkStart w:id="1592" w:name="_Toc204672327"/>
      <w:bookmarkStart w:id="1593" w:name="_Toc204764448"/>
      <w:bookmarkStart w:id="1594" w:name="_Toc204764935"/>
      <w:bookmarkStart w:id="1595" w:name="_Toc204765422"/>
      <w:bookmarkStart w:id="1596" w:name="_Toc204765912"/>
      <w:bookmarkStart w:id="1597" w:name="_Toc204766400"/>
      <w:bookmarkStart w:id="1598" w:name="_Toc204776984"/>
      <w:bookmarkStart w:id="1599" w:name="_Toc205288295"/>
      <w:bookmarkStart w:id="1600" w:name="_Toc205806424"/>
      <w:bookmarkStart w:id="1601" w:name="_Toc205806934"/>
      <w:bookmarkStart w:id="1602" w:name="_Toc206418065"/>
      <w:bookmarkStart w:id="1603" w:name="_Toc206445926"/>
      <w:bookmarkStart w:id="1604" w:name="_Toc206446665"/>
      <w:bookmarkStart w:id="1605" w:name="_Toc204589645"/>
      <w:bookmarkStart w:id="1606" w:name="_Toc204606528"/>
      <w:bookmarkStart w:id="1607" w:name="_Toc204608059"/>
      <w:bookmarkStart w:id="1608" w:name="_Toc204668042"/>
      <w:bookmarkStart w:id="1609" w:name="_Toc204672328"/>
      <w:bookmarkStart w:id="1610" w:name="_Toc204764449"/>
      <w:bookmarkStart w:id="1611" w:name="_Toc204764936"/>
      <w:bookmarkStart w:id="1612" w:name="_Toc204765423"/>
      <w:bookmarkStart w:id="1613" w:name="_Toc204765913"/>
      <w:bookmarkStart w:id="1614" w:name="_Toc204766401"/>
      <w:bookmarkStart w:id="1615" w:name="_Toc204776985"/>
      <w:bookmarkStart w:id="1616" w:name="_Toc205288296"/>
      <w:bookmarkStart w:id="1617" w:name="_Toc205806425"/>
      <w:bookmarkStart w:id="1618" w:name="_Toc205806935"/>
      <w:bookmarkStart w:id="1619" w:name="_Toc206418066"/>
      <w:bookmarkStart w:id="1620" w:name="_Toc206445927"/>
      <w:bookmarkStart w:id="1621" w:name="_Toc206446666"/>
      <w:bookmarkStart w:id="1622" w:name="_Toc204764450"/>
      <w:bookmarkStart w:id="1623" w:name="_Toc204764937"/>
      <w:bookmarkStart w:id="1624" w:name="_Toc204765424"/>
      <w:bookmarkStart w:id="1625" w:name="_Toc204765914"/>
      <w:bookmarkStart w:id="1626" w:name="_Toc204766402"/>
      <w:bookmarkStart w:id="1627" w:name="_Toc204776986"/>
      <w:bookmarkStart w:id="1628" w:name="_Toc205288297"/>
      <w:bookmarkStart w:id="1629" w:name="_Toc205806426"/>
      <w:bookmarkStart w:id="1630" w:name="_Toc205806936"/>
      <w:bookmarkStart w:id="1631" w:name="_Toc206418067"/>
      <w:bookmarkStart w:id="1632" w:name="_Toc206445928"/>
      <w:bookmarkStart w:id="1633" w:name="_Toc206446667"/>
      <w:bookmarkStart w:id="1634" w:name="_Toc204764451"/>
      <w:bookmarkStart w:id="1635" w:name="_Toc204764938"/>
      <w:bookmarkStart w:id="1636" w:name="_Toc204765425"/>
      <w:bookmarkStart w:id="1637" w:name="_Toc204765915"/>
      <w:bookmarkStart w:id="1638" w:name="_Toc204766403"/>
      <w:bookmarkStart w:id="1639" w:name="_Toc204776987"/>
      <w:bookmarkStart w:id="1640" w:name="_Toc205288298"/>
      <w:bookmarkStart w:id="1641" w:name="_Toc205806427"/>
      <w:bookmarkStart w:id="1642" w:name="_Toc205806937"/>
      <w:bookmarkStart w:id="1643" w:name="_Toc206418068"/>
      <w:bookmarkStart w:id="1644" w:name="_Toc206445929"/>
      <w:bookmarkStart w:id="1645" w:name="_Toc206446668"/>
      <w:bookmarkStart w:id="1646" w:name="_Toc204668044"/>
      <w:bookmarkStart w:id="1647" w:name="_Toc204672330"/>
      <w:bookmarkStart w:id="1648" w:name="_Toc204764452"/>
      <w:bookmarkStart w:id="1649" w:name="_Toc204764939"/>
      <w:bookmarkStart w:id="1650" w:name="_Toc204765426"/>
      <w:bookmarkStart w:id="1651" w:name="_Toc204765916"/>
      <w:bookmarkStart w:id="1652" w:name="_Toc204766404"/>
      <w:bookmarkStart w:id="1653" w:name="_Toc204776988"/>
      <w:bookmarkStart w:id="1654" w:name="_Toc205288299"/>
      <w:bookmarkStart w:id="1655" w:name="_Toc205806428"/>
      <w:bookmarkStart w:id="1656" w:name="_Toc205806938"/>
      <w:bookmarkStart w:id="1657" w:name="_Toc206418069"/>
      <w:bookmarkStart w:id="1658" w:name="_Toc206445930"/>
      <w:bookmarkStart w:id="1659" w:name="_Toc206446669"/>
      <w:bookmarkStart w:id="1660" w:name="_Toc204668045"/>
      <w:bookmarkStart w:id="1661" w:name="_Toc204672331"/>
      <w:bookmarkStart w:id="1662" w:name="_Toc204764453"/>
      <w:bookmarkStart w:id="1663" w:name="_Toc204764940"/>
      <w:bookmarkStart w:id="1664" w:name="_Toc204765427"/>
      <w:bookmarkStart w:id="1665" w:name="_Toc204765917"/>
      <w:bookmarkStart w:id="1666" w:name="_Toc204766405"/>
      <w:bookmarkStart w:id="1667" w:name="_Toc204776989"/>
      <w:bookmarkStart w:id="1668" w:name="_Toc205288300"/>
      <w:bookmarkStart w:id="1669" w:name="_Toc205806429"/>
      <w:bookmarkStart w:id="1670" w:name="_Toc205806939"/>
      <w:bookmarkStart w:id="1671" w:name="_Toc206418070"/>
      <w:bookmarkStart w:id="1672" w:name="_Toc206445931"/>
      <w:bookmarkStart w:id="1673" w:name="_Toc206446670"/>
      <w:bookmarkStart w:id="1674" w:name="_Toc204668046"/>
      <w:bookmarkStart w:id="1675" w:name="_Toc204672332"/>
      <w:bookmarkStart w:id="1676" w:name="_Toc204764454"/>
      <w:bookmarkStart w:id="1677" w:name="_Toc204764941"/>
      <w:bookmarkStart w:id="1678" w:name="_Toc204765428"/>
      <w:bookmarkStart w:id="1679" w:name="_Toc204765918"/>
      <w:bookmarkStart w:id="1680" w:name="_Toc204766406"/>
      <w:bookmarkStart w:id="1681" w:name="_Toc204776990"/>
      <w:bookmarkStart w:id="1682" w:name="_Toc205288301"/>
      <w:bookmarkStart w:id="1683" w:name="_Toc205806430"/>
      <w:bookmarkStart w:id="1684" w:name="_Toc205806940"/>
      <w:bookmarkStart w:id="1685" w:name="_Toc206418071"/>
      <w:bookmarkStart w:id="1686" w:name="_Toc206445932"/>
      <w:bookmarkStart w:id="1687" w:name="_Toc206446671"/>
      <w:bookmarkStart w:id="1688" w:name="_Toc204668048"/>
      <w:bookmarkStart w:id="1689" w:name="_Toc204672334"/>
      <w:bookmarkStart w:id="1690" w:name="_Toc204764456"/>
      <w:bookmarkStart w:id="1691" w:name="_Toc204764943"/>
      <w:bookmarkStart w:id="1692" w:name="_Toc204765430"/>
      <w:bookmarkStart w:id="1693" w:name="_Toc204765920"/>
      <w:bookmarkStart w:id="1694" w:name="_Toc204766408"/>
      <w:bookmarkStart w:id="1695" w:name="_Toc204776992"/>
      <w:bookmarkStart w:id="1696" w:name="_Toc205288303"/>
      <w:bookmarkStart w:id="1697" w:name="_Toc205806432"/>
      <w:bookmarkStart w:id="1698" w:name="_Toc205806942"/>
      <w:bookmarkStart w:id="1699" w:name="_Toc206418073"/>
      <w:bookmarkStart w:id="1700" w:name="_Toc206445934"/>
      <w:bookmarkStart w:id="1701" w:name="_Toc206446673"/>
      <w:bookmarkStart w:id="1702" w:name="_Toc204668049"/>
      <w:bookmarkStart w:id="1703" w:name="_Toc204672335"/>
      <w:bookmarkStart w:id="1704" w:name="_Toc204764457"/>
      <w:bookmarkStart w:id="1705" w:name="_Toc204764944"/>
      <w:bookmarkStart w:id="1706" w:name="_Toc204765431"/>
      <w:bookmarkStart w:id="1707" w:name="_Toc204765921"/>
      <w:bookmarkStart w:id="1708" w:name="_Toc204766409"/>
      <w:bookmarkStart w:id="1709" w:name="_Toc204776993"/>
      <w:bookmarkStart w:id="1710" w:name="_Toc205288304"/>
      <w:bookmarkStart w:id="1711" w:name="_Toc205806433"/>
      <w:bookmarkStart w:id="1712" w:name="_Toc205806943"/>
      <w:bookmarkStart w:id="1713" w:name="_Toc206418074"/>
      <w:bookmarkStart w:id="1714" w:name="_Toc206445935"/>
      <w:bookmarkStart w:id="1715" w:name="_Toc206446674"/>
      <w:bookmarkStart w:id="1716" w:name="_Toc204668050"/>
      <w:bookmarkStart w:id="1717" w:name="_Toc204672336"/>
      <w:bookmarkStart w:id="1718" w:name="_Toc204764458"/>
      <w:bookmarkStart w:id="1719" w:name="_Toc204764945"/>
      <w:bookmarkStart w:id="1720" w:name="_Toc204765432"/>
      <w:bookmarkStart w:id="1721" w:name="_Toc204765922"/>
      <w:bookmarkStart w:id="1722" w:name="_Toc204766410"/>
      <w:bookmarkStart w:id="1723" w:name="_Toc204776994"/>
      <w:bookmarkStart w:id="1724" w:name="_Toc205288305"/>
      <w:bookmarkStart w:id="1725" w:name="_Toc205806434"/>
      <w:bookmarkStart w:id="1726" w:name="_Toc205806944"/>
      <w:bookmarkStart w:id="1727" w:name="_Toc206418075"/>
      <w:bookmarkStart w:id="1728" w:name="_Toc206445936"/>
      <w:bookmarkStart w:id="1729" w:name="_Toc206446675"/>
      <w:bookmarkStart w:id="1730" w:name="_Toc204668051"/>
      <w:bookmarkStart w:id="1731" w:name="_Toc204672337"/>
      <w:bookmarkStart w:id="1732" w:name="_Toc204764459"/>
      <w:bookmarkStart w:id="1733" w:name="_Toc204764946"/>
      <w:bookmarkStart w:id="1734" w:name="_Toc204765433"/>
      <w:bookmarkStart w:id="1735" w:name="_Toc204765923"/>
      <w:bookmarkStart w:id="1736" w:name="_Toc204766411"/>
      <w:bookmarkStart w:id="1737" w:name="_Toc204776995"/>
      <w:bookmarkStart w:id="1738" w:name="_Toc205288306"/>
      <w:bookmarkStart w:id="1739" w:name="_Toc205806435"/>
      <w:bookmarkStart w:id="1740" w:name="_Toc205806945"/>
      <w:bookmarkStart w:id="1741" w:name="_Toc206418076"/>
      <w:bookmarkStart w:id="1742" w:name="_Toc206445937"/>
      <w:bookmarkStart w:id="1743" w:name="_Toc206446676"/>
      <w:bookmarkStart w:id="1744" w:name="_Toc204668052"/>
      <w:bookmarkStart w:id="1745" w:name="_Toc204672338"/>
      <w:bookmarkStart w:id="1746" w:name="_Toc204764460"/>
      <w:bookmarkStart w:id="1747" w:name="_Toc204764947"/>
      <w:bookmarkStart w:id="1748" w:name="_Toc204765434"/>
      <w:bookmarkStart w:id="1749" w:name="_Toc204765924"/>
      <w:bookmarkStart w:id="1750" w:name="_Toc204766412"/>
      <w:bookmarkStart w:id="1751" w:name="_Toc204776996"/>
      <w:bookmarkStart w:id="1752" w:name="_Toc205288307"/>
      <w:bookmarkStart w:id="1753" w:name="_Toc205806436"/>
      <w:bookmarkStart w:id="1754" w:name="_Toc205806946"/>
      <w:bookmarkStart w:id="1755" w:name="_Toc206418077"/>
      <w:bookmarkStart w:id="1756" w:name="_Toc206445938"/>
      <w:bookmarkStart w:id="1757" w:name="_Toc206446677"/>
      <w:bookmarkStart w:id="1758" w:name="_Toc204668053"/>
      <w:bookmarkStart w:id="1759" w:name="_Toc204672339"/>
      <w:bookmarkStart w:id="1760" w:name="_Toc204764461"/>
      <w:bookmarkStart w:id="1761" w:name="_Toc204764948"/>
      <w:bookmarkStart w:id="1762" w:name="_Toc204765435"/>
      <w:bookmarkStart w:id="1763" w:name="_Toc204765925"/>
      <w:bookmarkStart w:id="1764" w:name="_Toc204766413"/>
      <w:bookmarkStart w:id="1765" w:name="_Toc204776997"/>
      <w:bookmarkStart w:id="1766" w:name="_Toc205288308"/>
      <w:bookmarkStart w:id="1767" w:name="_Toc205806437"/>
      <w:bookmarkStart w:id="1768" w:name="_Toc205806947"/>
      <w:bookmarkStart w:id="1769" w:name="_Toc206418078"/>
      <w:bookmarkStart w:id="1770" w:name="_Toc206445939"/>
      <w:bookmarkStart w:id="1771" w:name="_Toc206446678"/>
      <w:bookmarkStart w:id="1772" w:name="_Toc204668054"/>
      <w:bookmarkStart w:id="1773" w:name="_Toc204672340"/>
      <w:bookmarkStart w:id="1774" w:name="_Toc204764462"/>
      <w:bookmarkStart w:id="1775" w:name="_Toc204764949"/>
      <w:bookmarkStart w:id="1776" w:name="_Toc204765436"/>
      <w:bookmarkStart w:id="1777" w:name="_Toc204765926"/>
      <w:bookmarkStart w:id="1778" w:name="_Toc204766414"/>
      <w:bookmarkStart w:id="1779" w:name="_Toc204776998"/>
      <w:bookmarkStart w:id="1780" w:name="_Toc205288309"/>
      <w:bookmarkStart w:id="1781" w:name="_Toc205806438"/>
      <w:bookmarkStart w:id="1782" w:name="_Toc205806948"/>
      <w:bookmarkStart w:id="1783" w:name="_Toc206418079"/>
      <w:bookmarkStart w:id="1784" w:name="_Toc206445940"/>
      <w:bookmarkStart w:id="1785" w:name="_Toc206446679"/>
      <w:bookmarkStart w:id="1786" w:name="_Toc204668055"/>
      <w:bookmarkStart w:id="1787" w:name="_Toc204672341"/>
      <w:bookmarkStart w:id="1788" w:name="_Toc204764463"/>
      <w:bookmarkStart w:id="1789" w:name="_Toc204764950"/>
      <w:bookmarkStart w:id="1790" w:name="_Toc204765437"/>
      <w:bookmarkStart w:id="1791" w:name="_Toc204765927"/>
      <w:bookmarkStart w:id="1792" w:name="_Toc204766415"/>
      <w:bookmarkStart w:id="1793" w:name="_Toc204776999"/>
      <w:bookmarkStart w:id="1794" w:name="_Toc205288310"/>
      <w:bookmarkStart w:id="1795" w:name="_Toc205806439"/>
      <w:bookmarkStart w:id="1796" w:name="_Toc205806949"/>
      <w:bookmarkStart w:id="1797" w:name="_Toc206418080"/>
      <w:bookmarkStart w:id="1798" w:name="_Toc206445941"/>
      <w:bookmarkStart w:id="1799" w:name="_Toc206446680"/>
      <w:bookmarkStart w:id="1800" w:name="_Toc76737567"/>
      <w:bookmarkStart w:id="1801" w:name="_Toc204668056"/>
      <w:bookmarkStart w:id="1802" w:name="_Toc204672342"/>
      <w:bookmarkStart w:id="1803" w:name="_Toc204764464"/>
      <w:bookmarkStart w:id="1804" w:name="_Toc204764951"/>
      <w:bookmarkStart w:id="1805" w:name="_Toc204765438"/>
      <w:bookmarkStart w:id="1806" w:name="_Toc204765928"/>
      <w:bookmarkStart w:id="1807" w:name="_Toc204766416"/>
      <w:bookmarkStart w:id="1808" w:name="_Toc204777000"/>
      <w:bookmarkStart w:id="1809" w:name="_Toc205288311"/>
      <w:bookmarkStart w:id="1810" w:name="_Toc205806440"/>
      <w:bookmarkStart w:id="1811" w:name="_Toc205806950"/>
      <w:bookmarkStart w:id="1812" w:name="_Toc206418081"/>
      <w:bookmarkStart w:id="1813" w:name="_Toc206445942"/>
      <w:bookmarkStart w:id="1814" w:name="_Toc206446681"/>
      <w:bookmarkStart w:id="1815" w:name="_Toc204764465"/>
      <w:bookmarkStart w:id="1816" w:name="_Toc204764952"/>
      <w:bookmarkStart w:id="1817" w:name="_Toc204765439"/>
      <w:bookmarkStart w:id="1818" w:name="_Toc204765929"/>
      <w:bookmarkStart w:id="1819" w:name="_Toc204766417"/>
      <w:bookmarkStart w:id="1820" w:name="_Toc204777001"/>
      <w:bookmarkStart w:id="1821" w:name="_Toc205288312"/>
      <w:bookmarkStart w:id="1822" w:name="_Toc205806441"/>
      <w:bookmarkStart w:id="1823" w:name="_Toc205806951"/>
      <w:bookmarkStart w:id="1824" w:name="_Toc206418082"/>
      <w:bookmarkStart w:id="1825" w:name="_Toc206445943"/>
      <w:bookmarkStart w:id="1826" w:name="_Toc206446682"/>
      <w:bookmarkStart w:id="1827" w:name="_Toc204764466"/>
      <w:bookmarkStart w:id="1828" w:name="_Toc204764953"/>
      <w:bookmarkStart w:id="1829" w:name="_Toc204765440"/>
      <w:bookmarkStart w:id="1830" w:name="_Toc204765930"/>
      <w:bookmarkStart w:id="1831" w:name="_Toc204766418"/>
      <w:bookmarkStart w:id="1832" w:name="_Toc204777002"/>
      <w:bookmarkStart w:id="1833" w:name="_Toc205288313"/>
      <w:bookmarkStart w:id="1834" w:name="_Toc205806442"/>
      <w:bookmarkStart w:id="1835" w:name="_Toc205806952"/>
      <w:bookmarkStart w:id="1836" w:name="_Toc206418083"/>
      <w:bookmarkStart w:id="1837" w:name="_Toc206445944"/>
      <w:bookmarkStart w:id="1838" w:name="_Toc206446683"/>
      <w:bookmarkStart w:id="1839" w:name="_Toc204764467"/>
      <w:bookmarkStart w:id="1840" w:name="_Toc204764954"/>
      <w:bookmarkStart w:id="1841" w:name="_Toc204765441"/>
      <w:bookmarkStart w:id="1842" w:name="_Toc204765931"/>
      <w:bookmarkStart w:id="1843" w:name="_Toc204766419"/>
      <w:bookmarkStart w:id="1844" w:name="_Toc204777003"/>
      <w:bookmarkStart w:id="1845" w:name="_Toc205288314"/>
      <w:bookmarkStart w:id="1846" w:name="_Toc205806443"/>
      <w:bookmarkStart w:id="1847" w:name="_Toc205806953"/>
      <w:bookmarkStart w:id="1848" w:name="_Toc206418084"/>
      <w:bookmarkStart w:id="1849" w:name="_Toc206445945"/>
      <w:bookmarkStart w:id="1850" w:name="_Toc206446684"/>
      <w:bookmarkStart w:id="1851" w:name="_Toc204764468"/>
      <w:bookmarkStart w:id="1852" w:name="_Toc204764955"/>
      <w:bookmarkStart w:id="1853" w:name="_Toc204765442"/>
      <w:bookmarkStart w:id="1854" w:name="_Toc204765932"/>
      <w:bookmarkStart w:id="1855" w:name="_Toc204766420"/>
      <w:bookmarkStart w:id="1856" w:name="_Toc204777004"/>
      <w:bookmarkStart w:id="1857" w:name="_Toc205288315"/>
      <w:bookmarkStart w:id="1858" w:name="_Toc205806444"/>
      <w:bookmarkStart w:id="1859" w:name="_Toc205806954"/>
      <w:bookmarkStart w:id="1860" w:name="_Toc206418085"/>
      <w:bookmarkStart w:id="1861" w:name="_Toc206445946"/>
      <w:bookmarkStart w:id="1862" w:name="_Toc206446685"/>
      <w:bookmarkStart w:id="1863" w:name="_Toc204764469"/>
      <w:bookmarkStart w:id="1864" w:name="_Toc204764956"/>
      <w:bookmarkStart w:id="1865" w:name="_Toc204765443"/>
      <w:bookmarkStart w:id="1866" w:name="_Toc204765933"/>
      <w:bookmarkStart w:id="1867" w:name="_Toc204766421"/>
      <w:bookmarkStart w:id="1868" w:name="_Toc204777005"/>
      <w:bookmarkStart w:id="1869" w:name="_Toc205288316"/>
      <w:bookmarkStart w:id="1870" w:name="_Toc205806445"/>
      <w:bookmarkStart w:id="1871" w:name="_Toc205806955"/>
      <w:bookmarkStart w:id="1872" w:name="_Toc206418086"/>
      <w:bookmarkStart w:id="1873" w:name="_Toc206445947"/>
      <w:bookmarkStart w:id="1874" w:name="_Toc206446686"/>
      <w:bookmarkStart w:id="1875" w:name="_Toc204764470"/>
      <w:bookmarkStart w:id="1876" w:name="_Toc204764957"/>
      <w:bookmarkStart w:id="1877" w:name="_Toc204765444"/>
      <w:bookmarkStart w:id="1878" w:name="_Toc204765934"/>
      <w:bookmarkStart w:id="1879" w:name="_Toc204766422"/>
      <w:bookmarkStart w:id="1880" w:name="_Toc204777006"/>
      <w:bookmarkStart w:id="1881" w:name="_Toc205288317"/>
      <w:bookmarkStart w:id="1882" w:name="_Toc205806446"/>
      <w:bookmarkStart w:id="1883" w:name="_Toc205806956"/>
      <w:bookmarkStart w:id="1884" w:name="_Toc206418087"/>
      <w:bookmarkStart w:id="1885" w:name="_Toc206445948"/>
      <w:bookmarkStart w:id="1886" w:name="_Toc206446687"/>
      <w:bookmarkStart w:id="1887" w:name="_Toc204672346"/>
      <w:bookmarkStart w:id="1888" w:name="_Toc204764472"/>
      <w:bookmarkStart w:id="1889" w:name="_Toc204764959"/>
      <w:bookmarkStart w:id="1890" w:name="_Toc204765446"/>
      <w:bookmarkStart w:id="1891" w:name="_Toc204765936"/>
      <w:bookmarkStart w:id="1892" w:name="_Toc204766424"/>
      <w:bookmarkStart w:id="1893" w:name="_Toc204777008"/>
      <w:bookmarkStart w:id="1894" w:name="_Toc205288319"/>
      <w:bookmarkStart w:id="1895" w:name="_Toc205806448"/>
      <w:bookmarkStart w:id="1896" w:name="_Toc205806958"/>
      <w:bookmarkStart w:id="1897" w:name="_Toc206418089"/>
      <w:bookmarkStart w:id="1898" w:name="_Toc206445950"/>
      <w:bookmarkStart w:id="1899" w:name="_Toc206446689"/>
      <w:bookmarkStart w:id="1900" w:name="_Toc204672347"/>
      <w:bookmarkStart w:id="1901" w:name="_Toc204764473"/>
      <w:bookmarkStart w:id="1902" w:name="_Toc204764960"/>
      <w:bookmarkStart w:id="1903" w:name="_Toc204765447"/>
      <w:bookmarkStart w:id="1904" w:name="_Toc204765937"/>
      <w:bookmarkStart w:id="1905" w:name="_Toc204766425"/>
      <w:bookmarkStart w:id="1906" w:name="_Toc204777009"/>
      <w:bookmarkStart w:id="1907" w:name="_Toc205288320"/>
      <w:bookmarkStart w:id="1908" w:name="_Toc205806449"/>
      <w:bookmarkStart w:id="1909" w:name="_Toc205806959"/>
      <w:bookmarkStart w:id="1910" w:name="_Toc206418090"/>
      <w:bookmarkStart w:id="1911" w:name="_Toc206445951"/>
      <w:bookmarkStart w:id="1912" w:name="_Toc206446690"/>
      <w:bookmarkStart w:id="1913" w:name="_Toc204672348"/>
      <w:bookmarkStart w:id="1914" w:name="_Toc204764474"/>
      <w:bookmarkStart w:id="1915" w:name="_Toc204764961"/>
      <w:bookmarkStart w:id="1916" w:name="_Toc204765448"/>
      <w:bookmarkStart w:id="1917" w:name="_Toc204765938"/>
      <w:bookmarkStart w:id="1918" w:name="_Toc204766426"/>
      <w:bookmarkStart w:id="1919" w:name="_Toc204777010"/>
      <w:bookmarkStart w:id="1920" w:name="_Toc205288321"/>
      <w:bookmarkStart w:id="1921" w:name="_Toc205806450"/>
      <w:bookmarkStart w:id="1922" w:name="_Toc205806960"/>
      <w:bookmarkStart w:id="1923" w:name="_Toc206418091"/>
      <w:bookmarkStart w:id="1924" w:name="_Toc206445952"/>
      <w:bookmarkStart w:id="1925" w:name="_Toc206446691"/>
      <w:bookmarkStart w:id="1926" w:name="_Toc204672349"/>
      <w:bookmarkStart w:id="1927" w:name="_Toc204764475"/>
      <w:bookmarkStart w:id="1928" w:name="_Toc204764962"/>
      <w:bookmarkStart w:id="1929" w:name="_Toc204765449"/>
      <w:bookmarkStart w:id="1930" w:name="_Toc204765939"/>
      <w:bookmarkStart w:id="1931" w:name="_Toc204766427"/>
      <w:bookmarkStart w:id="1932" w:name="_Toc204777011"/>
      <w:bookmarkStart w:id="1933" w:name="_Toc205288322"/>
      <w:bookmarkStart w:id="1934" w:name="_Toc205806451"/>
      <w:bookmarkStart w:id="1935" w:name="_Toc205806961"/>
      <w:bookmarkStart w:id="1936" w:name="_Toc206418092"/>
      <w:bookmarkStart w:id="1937" w:name="_Toc206445953"/>
      <w:bookmarkStart w:id="1938" w:name="_Toc206446692"/>
      <w:bookmarkStart w:id="1939" w:name="_Toc204672350"/>
      <w:bookmarkStart w:id="1940" w:name="_Toc204764476"/>
      <w:bookmarkStart w:id="1941" w:name="_Toc204764963"/>
      <w:bookmarkStart w:id="1942" w:name="_Toc204765450"/>
      <w:bookmarkStart w:id="1943" w:name="_Toc204765940"/>
      <w:bookmarkStart w:id="1944" w:name="_Toc204766428"/>
      <w:bookmarkStart w:id="1945" w:name="_Toc204777012"/>
      <w:bookmarkStart w:id="1946" w:name="_Toc205288323"/>
      <w:bookmarkStart w:id="1947" w:name="_Toc205806452"/>
      <w:bookmarkStart w:id="1948" w:name="_Toc205806962"/>
      <w:bookmarkStart w:id="1949" w:name="_Toc206418093"/>
      <w:bookmarkStart w:id="1950" w:name="_Toc206445954"/>
      <w:bookmarkStart w:id="1951" w:name="_Toc206446693"/>
      <w:bookmarkStart w:id="1952" w:name="_Toc204672351"/>
      <w:bookmarkStart w:id="1953" w:name="_Toc204764477"/>
      <w:bookmarkStart w:id="1954" w:name="_Toc204764964"/>
      <w:bookmarkStart w:id="1955" w:name="_Toc204765451"/>
      <w:bookmarkStart w:id="1956" w:name="_Toc204765941"/>
      <w:bookmarkStart w:id="1957" w:name="_Toc204766429"/>
      <w:bookmarkStart w:id="1958" w:name="_Toc204777013"/>
      <w:bookmarkStart w:id="1959" w:name="_Toc205288324"/>
      <w:bookmarkStart w:id="1960" w:name="_Toc205806453"/>
      <w:bookmarkStart w:id="1961" w:name="_Toc205806963"/>
      <w:bookmarkStart w:id="1962" w:name="_Toc206418094"/>
      <w:bookmarkStart w:id="1963" w:name="_Toc206445955"/>
      <w:bookmarkStart w:id="1964" w:name="_Toc206446694"/>
      <w:bookmarkStart w:id="1965" w:name="_Toc204764478"/>
      <w:bookmarkStart w:id="1966" w:name="_Toc204764965"/>
      <w:bookmarkStart w:id="1967" w:name="_Toc204765452"/>
      <w:bookmarkStart w:id="1968" w:name="_Toc204765942"/>
      <w:bookmarkStart w:id="1969" w:name="_Toc204766430"/>
      <w:bookmarkStart w:id="1970" w:name="_Toc204777014"/>
      <w:bookmarkStart w:id="1971" w:name="_Toc205288325"/>
      <w:bookmarkStart w:id="1972" w:name="_Toc205806454"/>
      <w:bookmarkStart w:id="1973" w:name="_Toc205806964"/>
      <w:bookmarkStart w:id="1974" w:name="_Toc206418095"/>
      <w:bookmarkStart w:id="1975" w:name="_Toc206445956"/>
      <w:bookmarkStart w:id="1976" w:name="_Toc206446695"/>
      <w:bookmarkStart w:id="1977" w:name="_Toc204764479"/>
      <w:bookmarkStart w:id="1978" w:name="_Toc204764966"/>
      <w:bookmarkStart w:id="1979" w:name="_Toc204765453"/>
      <w:bookmarkStart w:id="1980" w:name="_Toc204765943"/>
      <w:bookmarkStart w:id="1981" w:name="_Toc204766431"/>
      <w:bookmarkStart w:id="1982" w:name="_Toc204777015"/>
      <w:bookmarkStart w:id="1983" w:name="_Toc205288326"/>
      <w:bookmarkStart w:id="1984" w:name="_Toc205806455"/>
      <w:bookmarkStart w:id="1985" w:name="_Toc205806965"/>
      <w:bookmarkStart w:id="1986" w:name="_Toc206418096"/>
      <w:bookmarkStart w:id="1987" w:name="_Toc206445957"/>
      <w:bookmarkStart w:id="1988" w:name="_Toc206446696"/>
      <w:bookmarkStart w:id="1989" w:name="_Toc204764480"/>
      <w:bookmarkStart w:id="1990" w:name="_Toc204764967"/>
      <w:bookmarkStart w:id="1991" w:name="_Toc204765454"/>
      <w:bookmarkStart w:id="1992" w:name="_Toc204765944"/>
      <w:bookmarkStart w:id="1993" w:name="_Toc204766432"/>
      <w:bookmarkStart w:id="1994" w:name="_Toc204777016"/>
      <w:bookmarkStart w:id="1995" w:name="_Toc205288327"/>
      <w:bookmarkStart w:id="1996" w:name="_Toc205806456"/>
      <w:bookmarkStart w:id="1997" w:name="_Toc205806966"/>
      <w:bookmarkStart w:id="1998" w:name="_Toc206418097"/>
      <w:bookmarkStart w:id="1999" w:name="_Toc206445958"/>
      <w:bookmarkStart w:id="2000" w:name="_Toc206446697"/>
      <w:bookmarkStart w:id="2001" w:name="_Toc204764503"/>
      <w:bookmarkStart w:id="2002" w:name="_Toc204764990"/>
      <w:bookmarkStart w:id="2003" w:name="_Toc204765477"/>
      <w:bookmarkStart w:id="2004" w:name="_Toc204765967"/>
      <w:bookmarkStart w:id="2005" w:name="_Toc204766455"/>
      <w:bookmarkStart w:id="2006" w:name="_Toc204777039"/>
      <w:bookmarkStart w:id="2007" w:name="_Toc204764504"/>
      <w:bookmarkStart w:id="2008" w:name="_Toc204764991"/>
      <w:bookmarkStart w:id="2009" w:name="_Toc204765478"/>
      <w:bookmarkStart w:id="2010" w:name="_Toc204765968"/>
      <w:bookmarkStart w:id="2011" w:name="_Toc204766456"/>
      <w:bookmarkStart w:id="2012" w:name="_Toc204777040"/>
      <w:bookmarkStart w:id="2013" w:name="_Toc204764505"/>
      <w:bookmarkStart w:id="2014" w:name="_Toc204764992"/>
      <w:bookmarkStart w:id="2015" w:name="_Toc204765479"/>
      <w:bookmarkStart w:id="2016" w:name="_Toc204765969"/>
      <w:bookmarkStart w:id="2017" w:name="_Toc204766457"/>
      <w:bookmarkStart w:id="2018" w:name="_Toc204777041"/>
      <w:bookmarkStart w:id="2019" w:name="_Toc204764506"/>
      <w:bookmarkStart w:id="2020" w:name="_Toc204764993"/>
      <w:bookmarkStart w:id="2021" w:name="_Toc204765480"/>
      <w:bookmarkStart w:id="2022" w:name="_Toc204765970"/>
      <w:bookmarkStart w:id="2023" w:name="_Toc204766458"/>
      <w:bookmarkStart w:id="2024" w:name="_Toc204777042"/>
      <w:bookmarkStart w:id="2025" w:name="_Toc204764507"/>
      <w:bookmarkStart w:id="2026" w:name="_Toc204764994"/>
      <w:bookmarkStart w:id="2027" w:name="_Toc204765481"/>
      <w:bookmarkStart w:id="2028" w:name="_Toc204765971"/>
      <w:bookmarkStart w:id="2029" w:name="_Toc204766459"/>
      <w:bookmarkStart w:id="2030" w:name="_Toc204777043"/>
      <w:bookmarkStart w:id="2031" w:name="_Toc204764509"/>
      <w:bookmarkStart w:id="2032" w:name="_Toc204764996"/>
      <w:bookmarkStart w:id="2033" w:name="_Toc204765483"/>
      <w:bookmarkStart w:id="2034" w:name="_Toc204765973"/>
      <w:bookmarkStart w:id="2035" w:name="_Toc204766461"/>
      <w:bookmarkStart w:id="2036" w:name="_Toc204777045"/>
      <w:bookmarkStart w:id="2037" w:name="_Toc205288348"/>
      <w:bookmarkStart w:id="2038" w:name="_Toc205806477"/>
      <w:bookmarkStart w:id="2039" w:name="_Toc205806987"/>
      <w:bookmarkStart w:id="2040" w:name="_Toc206418118"/>
      <w:bookmarkStart w:id="2041" w:name="_Toc206445979"/>
      <w:bookmarkStart w:id="2042" w:name="_Toc206446718"/>
      <w:bookmarkStart w:id="2043" w:name="_Toc204764510"/>
      <w:bookmarkStart w:id="2044" w:name="_Toc204764997"/>
      <w:bookmarkStart w:id="2045" w:name="_Toc204765484"/>
      <w:bookmarkStart w:id="2046" w:name="_Toc204765974"/>
      <w:bookmarkStart w:id="2047" w:name="_Toc204766462"/>
      <w:bookmarkStart w:id="2048" w:name="_Toc204777046"/>
      <w:bookmarkStart w:id="2049" w:name="_Toc205288349"/>
      <w:bookmarkStart w:id="2050" w:name="_Toc205806478"/>
      <w:bookmarkStart w:id="2051" w:name="_Toc205806988"/>
      <w:bookmarkStart w:id="2052" w:name="_Toc206418119"/>
      <w:bookmarkStart w:id="2053" w:name="_Toc206445980"/>
      <w:bookmarkStart w:id="2054" w:name="_Toc206446719"/>
      <w:bookmarkStart w:id="2055" w:name="_Toc204764511"/>
      <w:bookmarkStart w:id="2056" w:name="_Toc204764998"/>
      <w:bookmarkStart w:id="2057" w:name="_Toc204765485"/>
      <w:bookmarkStart w:id="2058" w:name="_Toc204765975"/>
      <w:bookmarkStart w:id="2059" w:name="_Toc204766463"/>
      <w:bookmarkStart w:id="2060" w:name="_Toc204777047"/>
      <w:bookmarkStart w:id="2061" w:name="_Toc205288350"/>
      <w:bookmarkStart w:id="2062" w:name="_Toc205806479"/>
      <w:bookmarkStart w:id="2063" w:name="_Toc205806989"/>
      <w:bookmarkStart w:id="2064" w:name="_Toc206418120"/>
      <w:bookmarkStart w:id="2065" w:name="_Toc206445981"/>
      <w:bookmarkStart w:id="2066" w:name="_Toc206446720"/>
      <w:bookmarkStart w:id="2067" w:name="_Toc204764512"/>
      <w:bookmarkStart w:id="2068" w:name="_Toc204764999"/>
      <w:bookmarkStart w:id="2069" w:name="_Toc204765486"/>
      <w:bookmarkStart w:id="2070" w:name="_Toc204765976"/>
      <w:bookmarkStart w:id="2071" w:name="_Toc204766464"/>
      <w:bookmarkStart w:id="2072" w:name="_Toc204777048"/>
      <w:bookmarkStart w:id="2073" w:name="_Toc205288351"/>
      <w:bookmarkStart w:id="2074" w:name="_Toc205806480"/>
      <w:bookmarkStart w:id="2075" w:name="_Toc205806990"/>
      <w:bookmarkStart w:id="2076" w:name="_Toc206418121"/>
      <w:bookmarkStart w:id="2077" w:name="_Toc206445982"/>
      <w:bookmarkStart w:id="2078" w:name="_Toc206446721"/>
      <w:bookmarkStart w:id="2079" w:name="_Toc204764513"/>
      <w:bookmarkStart w:id="2080" w:name="_Toc204765000"/>
      <w:bookmarkStart w:id="2081" w:name="_Toc204765487"/>
      <w:bookmarkStart w:id="2082" w:name="_Toc204765977"/>
      <w:bookmarkStart w:id="2083" w:name="_Toc204766465"/>
      <w:bookmarkStart w:id="2084" w:name="_Toc204777049"/>
      <w:bookmarkStart w:id="2085" w:name="_Toc205288352"/>
      <w:bookmarkStart w:id="2086" w:name="_Toc205806481"/>
      <w:bookmarkStart w:id="2087" w:name="_Toc205806991"/>
      <w:bookmarkStart w:id="2088" w:name="_Toc206418122"/>
      <w:bookmarkStart w:id="2089" w:name="_Toc206445983"/>
      <w:bookmarkStart w:id="2090" w:name="_Toc206446722"/>
      <w:bookmarkStart w:id="2091" w:name="_Toc204764514"/>
      <w:bookmarkStart w:id="2092" w:name="_Toc204765001"/>
      <w:bookmarkStart w:id="2093" w:name="_Toc204765488"/>
      <w:bookmarkStart w:id="2094" w:name="_Toc204765978"/>
      <w:bookmarkStart w:id="2095" w:name="_Toc204766466"/>
      <w:bookmarkStart w:id="2096" w:name="_Toc204777050"/>
      <w:bookmarkStart w:id="2097" w:name="_Toc205288353"/>
      <w:bookmarkStart w:id="2098" w:name="_Toc205806482"/>
      <w:bookmarkStart w:id="2099" w:name="_Toc205806992"/>
      <w:bookmarkStart w:id="2100" w:name="_Toc206418123"/>
      <w:bookmarkStart w:id="2101" w:name="_Toc206445984"/>
      <w:bookmarkStart w:id="2102" w:name="_Toc206446723"/>
      <w:bookmarkStart w:id="2103" w:name="_Toc204764515"/>
      <w:bookmarkStart w:id="2104" w:name="_Toc204765002"/>
      <w:bookmarkStart w:id="2105" w:name="_Toc204765489"/>
      <w:bookmarkStart w:id="2106" w:name="_Toc204765979"/>
      <w:bookmarkStart w:id="2107" w:name="_Toc204766467"/>
      <w:bookmarkStart w:id="2108" w:name="_Toc204777051"/>
      <w:bookmarkStart w:id="2109" w:name="_Toc205288354"/>
      <w:bookmarkStart w:id="2110" w:name="_Toc205806483"/>
      <w:bookmarkStart w:id="2111" w:name="_Toc205806993"/>
      <w:bookmarkStart w:id="2112" w:name="_Toc206418124"/>
      <w:bookmarkStart w:id="2113" w:name="_Toc206445985"/>
      <w:bookmarkStart w:id="2114" w:name="_Toc206446724"/>
      <w:bookmarkStart w:id="2115" w:name="_Toc204764516"/>
      <w:bookmarkStart w:id="2116" w:name="_Toc204765003"/>
      <w:bookmarkStart w:id="2117" w:name="_Toc204765490"/>
      <w:bookmarkStart w:id="2118" w:name="_Toc204765980"/>
      <w:bookmarkStart w:id="2119" w:name="_Toc204766468"/>
      <w:bookmarkStart w:id="2120" w:name="_Toc204777052"/>
      <w:bookmarkStart w:id="2121" w:name="_Toc205288355"/>
      <w:bookmarkStart w:id="2122" w:name="_Toc205806484"/>
      <w:bookmarkStart w:id="2123" w:name="_Toc205806994"/>
      <w:bookmarkStart w:id="2124" w:name="_Toc206418125"/>
      <w:bookmarkStart w:id="2125" w:name="_Toc206445986"/>
      <w:bookmarkStart w:id="2126" w:name="_Toc206446725"/>
      <w:bookmarkStart w:id="2127" w:name="_Toc204764517"/>
      <w:bookmarkStart w:id="2128" w:name="_Toc204765004"/>
      <w:bookmarkStart w:id="2129" w:name="_Toc204765491"/>
      <w:bookmarkStart w:id="2130" w:name="_Toc204765981"/>
      <w:bookmarkStart w:id="2131" w:name="_Toc204766469"/>
      <w:bookmarkStart w:id="2132" w:name="_Toc204777053"/>
      <w:bookmarkStart w:id="2133" w:name="_Toc205288356"/>
      <w:bookmarkStart w:id="2134" w:name="_Toc205806485"/>
      <w:bookmarkStart w:id="2135" w:name="_Toc205806995"/>
      <w:bookmarkStart w:id="2136" w:name="_Toc206418126"/>
      <w:bookmarkStart w:id="2137" w:name="_Toc206445987"/>
      <w:bookmarkStart w:id="2138" w:name="_Toc206446726"/>
      <w:bookmarkStart w:id="2139" w:name="_Toc204764518"/>
      <w:bookmarkStart w:id="2140" w:name="_Toc204765005"/>
      <w:bookmarkStart w:id="2141" w:name="_Toc204765492"/>
      <w:bookmarkStart w:id="2142" w:name="_Toc204765982"/>
      <w:bookmarkStart w:id="2143" w:name="_Toc204766470"/>
      <w:bookmarkStart w:id="2144" w:name="_Toc204777054"/>
      <w:bookmarkStart w:id="2145" w:name="_Toc205288357"/>
      <w:bookmarkStart w:id="2146" w:name="_Toc205806486"/>
      <w:bookmarkStart w:id="2147" w:name="_Toc205806996"/>
      <w:bookmarkStart w:id="2148" w:name="_Toc206418127"/>
      <w:bookmarkStart w:id="2149" w:name="_Toc206445988"/>
      <w:bookmarkStart w:id="2150" w:name="_Toc206446727"/>
      <w:bookmarkStart w:id="2151" w:name="_Toc204764519"/>
      <w:bookmarkStart w:id="2152" w:name="_Toc204765006"/>
      <w:bookmarkStart w:id="2153" w:name="_Toc204765493"/>
      <w:bookmarkStart w:id="2154" w:name="_Toc204765983"/>
      <w:bookmarkStart w:id="2155" w:name="_Toc204766471"/>
      <w:bookmarkStart w:id="2156" w:name="_Toc204777055"/>
      <w:bookmarkStart w:id="2157" w:name="_Toc205288358"/>
      <w:bookmarkStart w:id="2158" w:name="_Toc205806487"/>
      <w:bookmarkStart w:id="2159" w:name="_Toc205806997"/>
      <w:bookmarkStart w:id="2160" w:name="_Toc206418128"/>
      <w:bookmarkStart w:id="2161" w:name="_Toc206445989"/>
      <w:bookmarkStart w:id="2162" w:name="_Toc206446728"/>
      <w:bookmarkStart w:id="2163" w:name="_Toc204764520"/>
      <w:bookmarkStart w:id="2164" w:name="_Toc204765007"/>
      <w:bookmarkStart w:id="2165" w:name="_Toc204765494"/>
      <w:bookmarkStart w:id="2166" w:name="_Toc204765984"/>
      <w:bookmarkStart w:id="2167" w:name="_Toc204766472"/>
      <w:bookmarkStart w:id="2168" w:name="_Toc204777056"/>
      <w:bookmarkStart w:id="2169" w:name="_Toc205288359"/>
      <w:bookmarkStart w:id="2170" w:name="_Toc205806488"/>
      <w:bookmarkStart w:id="2171" w:name="_Toc205806998"/>
      <w:bookmarkStart w:id="2172" w:name="_Toc206418129"/>
      <w:bookmarkStart w:id="2173" w:name="_Toc206445990"/>
      <w:bookmarkStart w:id="2174" w:name="_Toc206446729"/>
      <w:bookmarkStart w:id="2175" w:name="_Toc204764521"/>
      <w:bookmarkStart w:id="2176" w:name="_Toc204765008"/>
      <w:bookmarkStart w:id="2177" w:name="_Toc204765495"/>
      <w:bookmarkStart w:id="2178" w:name="_Toc204765985"/>
      <w:bookmarkStart w:id="2179" w:name="_Toc204766473"/>
      <w:bookmarkStart w:id="2180" w:name="_Toc204777057"/>
      <w:bookmarkStart w:id="2181" w:name="_Toc205288360"/>
      <w:bookmarkStart w:id="2182" w:name="_Toc205806489"/>
      <w:bookmarkStart w:id="2183" w:name="_Toc205806999"/>
      <w:bookmarkStart w:id="2184" w:name="_Toc206418130"/>
      <w:bookmarkStart w:id="2185" w:name="_Toc206445991"/>
      <w:bookmarkStart w:id="2186" w:name="_Toc206446730"/>
      <w:bookmarkStart w:id="2187" w:name="_Toc204764522"/>
      <w:bookmarkStart w:id="2188" w:name="_Toc204765009"/>
      <w:bookmarkStart w:id="2189" w:name="_Toc204765496"/>
      <w:bookmarkStart w:id="2190" w:name="_Toc204765986"/>
      <w:bookmarkStart w:id="2191" w:name="_Toc204766474"/>
      <w:bookmarkStart w:id="2192" w:name="_Toc204777058"/>
      <w:bookmarkStart w:id="2193" w:name="_Toc205288361"/>
      <w:bookmarkStart w:id="2194" w:name="_Toc205806490"/>
      <w:bookmarkStart w:id="2195" w:name="_Toc205807000"/>
      <w:bookmarkStart w:id="2196" w:name="_Toc206418131"/>
      <w:bookmarkStart w:id="2197" w:name="_Toc206445992"/>
      <w:bookmarkStart w:id="2198" w:name="_Toc206446731"/>
      <w:bookmarkStart w:id="2199" w:name="_Toc204764523"/>
      <w:bookmarkStart w:id="2200" w:name="_Toc204765010"/>
      <w:bookmarkStart w:id="2201" w:name="_Toc204765497"/>
      <w:bookmarkStart w:id="2202" w:name="_Toc204765987"/>
      <w:bookmarkStart w:id="2203" w:name="_Toc204766475"/>
      <w:bookmarkStart w:id="2204" w:name="_Toc204777059"/>
      <w:bookmarkStart w:id="2205" w:name="_Toc205288362"/>
      <w:bookmarkStart w:id="2206" w:name="_Toc205806491"/>
      <w:bookmarkStart w:id="2207" w:name="_Toc205807001"/>
      <w:bookmarkStart w:id="2208" w:name="_Toc206418132"/>
      <w:bookmarkStart w:id="2209" w:name="_Toc206445993"/>
      <w:bookmarkStart w:id="2210" w:name="_Toc206446732"/>
      <w:bookmarkStart w:id="2211" w:name="_Toc204764524"/>
      <w:bookmarkStart w:id="2212" w:name="_Toc204765011"/>
      <w:bookmarkStart w:id="2213" w:name="_Toc204765498"/>
      <w:bookmarkStart w:id="2214" w:name="_Toc204765988"/>
      <w:bookmarkStart w:id="2215" w:name="_Toc204766476"/>
      <w:bookmarkStart w:id="2216" w:name="_Toc204777060"/>
      <w:bookmarkStart w:id="2217" w:name="_Toc205288363"/>
      <w:bookmarkStart w:id="2218" w:name="_Toc205806492"/>
      <w:bookmarkStart w:id="2219" w:name="_Toc205807002"/>
      <w:bookmarkStart w:id="2220" w:name="_Toc206418133"/>
      <w:bookmarkStart w:id="2221" w:name="_Toc206445994"/>
      <w:bookmarkStart w:id="2222" w:name="_Toc206446733"/>
      <w:bookmarkStart w:id="2223" w:name="_Toc204764525"/>
      <w:bookmarkStart w:id="2224" w:name="_Toc204765012"/>
      <w:bookmarkStart w:id="2225" w:name="_Toc204765499"/>
      <w:bookmarkStart w:id="2226" w:name="_Toc204765989"/>
      <w:bookmarkStart w:id="2227" w:name="_Toc204766477"/>
      <w:bookmarkStart w:id="2228" w:name="_Toc204777061"/>
      <w:bookmarkStart w:id="2229" w:name="_Toc205288364"/>
      <w:bookmarkStart w:id="2230" w:name="_Toc205806493"/>
      <w:bookmarkStart w:id="2231" w:name="_Toc205807003"/>
      <w:bookmarkStart w:id="2232" w:name="_Toc206418134"/>
      <w:bookmarkStart w:id="2233" w:name="_Toc206445995"/>
      <w:bookmarkStart w:id="2234" w:name="_Toc206446734"/>
      <w:bookmarkStart w:id="2235" w:name="_Toc204764526"/>
      <w:bookmarkStart w:id="2236" w:name="_Toc204765013"/>
      <w:bookmarkStart w:id="2237" w:name="_Toc204765500"/>
      <w:bookmarkStart w:id="2238" w:name="_Toc204765990"/>
      <w:bookmarkStart w:id="2239" w:name="_Toc204766478"/>
      <w:bookmarkStart w:id="2240" w:name="_Toc204777062"/>
      <w:bookmarkStart w:id="2241" w:name="_Toc205288365"/>
      <w:bookmarkStart w:id="2242" w:name="_Toc205806494"/>
      <w:bookmarkStart w:id="2243" w:name="_Toc205807004"/>
      <w:bookmarkStart w:id="2244" w:name="_Toc206418135"/>
      <w:bookmarkStart w:id="2245" w:name="_Toc206445996"/>
      <w:bookmarkStart w:id="2246" w:name="_Toc206446735"/>
      <w:bookmarkStart w:id="2247" w:name="_Toc204764527"/>
      <w:bookmarkStart w:id="2248" w:name="_Toc204765014"/>
      <w:bookmarkStart w:id="2249" w:name="_Toc204765501"/>
      <w:bookmarkStart w:id="2250" w:name="_Toc204765991"/>
      <w:bookmarkStart w:id="2251" w:name="_Toc204766479"/>
      <w:bookmarkStart w:id="2252" w:name="_Toc204777063"/>
      <w:bookmarkStart w:id="2253" w:name="_Toc205288366"/>
      <w:bookmarkStart w:id="2254" w:name="_Toc205806495"/>
      <w:bookmarkStart w:id="2255" w:name="_Toc205807005"/>
      <w:bookmarkStart w:id="2256" w:name="_Toc206418136"/>
      <w:bookmarkStart w:id="2257" w:name="_Toc206445997"/>
      <w:bookmarkStart w:id="2258" w:name="_Toc206446736"/>
      <w:bookmarkStart w:id="2259" w:name="_Toc204606536"/>
      <w:bookmarkStart w:id="2260" w:name="_Toc204608067"/>
      <w:bookmarkStart w:id="2261" w:name="_Toc204764528"/>
      <w:bookmarkStart w:id="2262" w:name="_Toc204765015"/>
      <w:bookmarkStart w:id="2263" w:name="_Toc204765502"/>
      <w:bookmarkStart w:id="2264" w:name="_Toc204765992"/>
      <w:bookmarkStart w:id="2265" w:name="_Toc204766480"/>
      <w:bookmarkStart w:id="2266" w:name="_Toc204777064"/>
      <w:bookmarkStart w:id="2267" w:name="_Toc205288367"/>
      <w:bookmarkStart w:id="2268" w:name="_Toc205806496"/>
      <w:bookmarkStart w:id="2269" w:name="_Toc205807006"/>
      <w:bookmarkStart w:id="2270" w:name="_Toc206418137"/>
      <w:bookmarkStart w:id="2271" w:name="_Toc206445998"/>
      <w:bookmarkStart w:id="2272" w:name="_Toc206446737"/>
      <w:bookmarkStart w:id="2273" w:name="_Toc204764529"/>
      <w:bookmarkStart w:id="2274" w:name="_Toc204765016"/>
      <w:bookmarkStart w:id="2275" w:name="_Toc204765503"/>
      <w:bookmarkStart w:id="2276" w:name="_Toc204765993"/>
      <w:bookmarkStart w:id="2277" w:name="_Toc204766481"/>
      <w:bookmarkStart w:id="2278" w:name="_Toc204777065"/>
      <w:bookmarkStart w:id="2279" w:name="_Toc205288368"/>
      <w:bookmarkStart w:id="2280" w:name="_Toc205806497"/>
      <w:bookmarkStart w:id="2281" w:name="_Toc205807007"/>
      <w:bookmarkStart w:id="2282" w:name="_Toc206418138"/>
      <w:bookmarkStart w:id="2283" w:name="_Toc206445999"/>
      <w:bookmarkStart w:id="2284" w:name="_Toc206446738"/>
      <w:bookmarkStart w:id="2285" w:name="_Toc204764538"/>
      <w:bookmarkStart w:id="2286" w:name="_Toc204765025"/>
      <w:bookmarkStart w:id="2287" w:name="_Toc204765512"/>
      <w:bookmarkStart w:id="2288" w:name="_Toc204766002"/>
      <w:bookmarkStart w:id="2289" w:name="_Toc204766490"/>
      <w:bookmarkStart w:id="2290" w:name="_Toc204777074"/>
      <w:bookmarkStart w:id="2291" w:name="_Toc205288377"/>
      <w:bookmarkStart w:id="2292" w:name="_Toc205806506"/>
      <w:bookmarkStart w:id="2293" w:name="_Toc205807016"/>
      <w:bookmarkStart w:id="2294" w:name="_Toc206418147"/>
      <w:bookmarkStart w:id="2295" w:name="_Toc206446008"/>
      <w:bookmarkStart w:id="2296" w:name="_Toc206446747"/>
      <w:bookmarkStart w:id="2297" w:name="_Toc204764539"/>
      <w:bookmarkStart w:id="2298" w:name="_Toc204765026"/>
      <w:bookmarkStart w:id="2299" w:name="_Toc204765513"/>
      <w:bookmarkStart w:id="2300" w:name="_Toc204766003"/>
      <w:bookmarkStart w:id="2301" w:name="_Toc204766491"/>
      <w:bookmarkStart w:id="2302" w:name="_Toc204777075"/>
      <w:bookmarkStart w:id="2303" w:name="_Toc205288378"/>
      <w:bookmarkStart w:id="2304" w:name="_Toc205806507"/>
      <w:bookmarkStart w:id="2305" w:name="_Toc205807017"/>
      <w:bookmarkStart w:id="2306" w:name="_Toc206418148"/>
      <w:bookmarkStart w:id="2307" w:name="_Toc206446009"/>
      <w:bookmarkStart w:id="2308" w:name="_Toc206446748"/>
      <w:bookmarkStart w:id="2309" w:name="_Toc204764540"/>
      <w:bookmarkStart w:id="2310" w:name="_Toc204765027"/>
      <w:bookmarkStart w:id="2311" w:name="_Toc204765514"/>
      <w:bookmarkStart w:id="2312" w:name="_Toc204766004"/>
      <w:bookmarkStart w:id="2313" w:name="_Toc204766492"/>
      <w:bookmarkStart w:id="2314" w:name="_Toc204777076"/>
      <w:bookmarkStart w:id="2315" w:name="_Toc205288379"/>
      <w:bookmarkStart w:id="2316" w:name="_Toc205806508"/>
      <w:bookmarkStart w:id="2317" w:name="_Toc205807018"/>
      <w:bookmarkStart w:id="2318" w:name="_Toc206418149"/>
      <w:bookmarkStart w:id="2319" w:name="_Toc206446010"/>
      <w:bookmarkStart w:id="2320" w:name="_Toc206446749"/>
      <w:bookmarkStart w:id="2321" w:name="_Toc204764541"/>
      <w:bookmarkStart w:id="2322" w:name="_Toc204765028"/>
      <w:bookmarkStart w:id="2323" w:name="_Toc204765515"/>
      <w:bookmarkStart w:id="2324" w:name="_Toc204766005"/>
      <w:bookmarkStart w:id="2325" w:name="_Toc204766493"/>
      <w:bookmarkStart w:id="2326" w:name="_Toc204777077"/>
      <w:bookmarkStart w:id="2327" w:name="_Toc205288380"/>
      <w:bookmarkStart w:id="2328" w:name="_Toc205806509"/>
      <w:bookmarkStart w:id="2329" w:name="_Toc205807019"/>
      <w:bookmarkStart w:id="2330" w:name="_Toc206418150"/>
      <w:bookmarkStart w:id="2331" w:name="_Toc206446011"/>
      <w:bookmarkStart w:id="2332" w:name="_Toc206446750"/>
      <w:bookmarkStart w:id="2333" w:name="_Toc204764542"/>
      <w:bookmarkStart w:id="2334" w:name="_Toc204765029"/>
      <w:bookmarkStart w:id="2335" w:name="_Toc204765516"/>
      <w:bookmarkStart w:id="2336" w:name="_Toc204766006"/>
      <w:bookmarkStart w:id="2337" w:name="_Toc204766494"/>
      <w:bookmarkStart w:id="2338" w:name="_Toc204777078"/>
      <w:bookmarkStart w:id="2339" w:name="_Toc205288381"/>
      <w:bookmarkStart w:id="2340" w:name="_Toc205806510"/>
      <w:bookmarkStart w:id="2341" w:name="_Toc205807020"/>
      <w:bookmarkStart w:id="2342" w:name="_Toc206418151"/>
      <w:bookmarkStart w:id="2343" w:name="_Toc206446012"/>
      <w:bookmarkStart w:id="2344" w:name="_Toc206446751"/>
      <w:bookmarkStart w:id="2345" w:name="_Toc204764543"/>
      <w:bookmarkStart w:id="2346" w:name="_Toc204765030"/>
      <w:bookmarkStart w:id="2347" w:name="_Toc204765517"/>
      <w:bookmarkStart w:id="2348" w:name="_Toc204766007"/>
      <w:bookmarkStart w:id="2349" w:name="_Toc204766495"/>
      <w:bookmarkStart w:id="2350" w:name="_Toc204777079"/>
      <w:bookmarkStart w:id="2351" w:name="_Toc205288382"/>
      <w:bookmarkStart w:id="2352" w:name="_Toc205806511"/>
      <w:bookmarkStart w:id="2353" w:name="_Toc205807021"/>
      <w:bookmarkStart w:id="2354" w:name="_Toc206418152"/>
      <w:bookmarkStart w:id="2355" w:name="_Toc206446013"/>
      <w:bookmarkStart w:id="2356" w:name="_Toc206446752"/>
      <w:bookmarkStart w:id="2357" w:name="_Toc204764544"/>
      <w:bookmarkStart w:id="2358" w:name="_Toc204765031"/>
      <w:bookmarkStart w:id="2359" w:name="_Toc204765518"/>
      <w:bookmarkStart w:id="2360" w:name="_Toc204766008"/>
      <w:bookmarkStart w:id="2361" w:name="_Toc204766496"/>
      <w:bookmarkStart w:id="2362" w:name="_Toc204777080"/>
      <w:bookmarkStart w:id="2363" w:name="_Toc205288383"/>
      <w:bookmarkStart w:id="2364" w:name="_Toc205806512"/>
      <w:bookmarkStart w:id="2365" w:name="_Toc205807022"/>
      <w:bookmarkStart w:id="2366" w:name="_Toc206418153"/>
      <w:bookmarkStart w:id="2367" w:name="_Toc206446014"/>
      <w:bookmarkStart w:id="2368" w:name="_Toc206446753"/>
      <w:bookmarkStart w:id="2369" w:name="_Toc204764545"/>
      <w:bookmarkStart w:id="2370" w:name="_Toc204765032"/>
      <w:bookmarkStart w:id="2371" w:name="_Toc204765519"/>
      <w:bookmarkStart w:id="2372" w:name="_Toc204766009"/>
      <w:bookmarkStart w:id="2373" w:name="_Toc204766497"/>
      <w:bookmarkStart w:id="2374" w:name="_Toc204777081"/>
      <w:bookmarkStart w:id="2375" w:name="_Toc205288384"/>
      <w:bookmarkStart w:id="2376" w:name="_Toc205806513"/>
      <w:bookmarkStart w:id="2377" w:name="_Toc205807023"/>
      <w:bookmarkStart w:id="2378" w:name="_Toc206418154"/>
      <w:bookmarkStart w:id="2379" w:name="_Toc206446015"/>
      <w:bookmarkStart w:id="2380" w:name="_Toc206446754"/>
      <w:bookmarkStart w:id="2381" w:name="_Toc204764546"/>
      <w:bookmarkStart w:id="2382" w:name="_Toc204765033"/>
      <w:bookmarkStart w:id="2383" w:name="_Toc204765520"/>
      <w:bookmarkStart w:id="2384" w:name="_Toc204766010"/>
      <w:bookmarkStart w:id="2385" w:name="_Toc204766498"/>
      <w:bookmarkStart w:id="2386" w:name="_Toc204777082"/>
      <w:bookmarkStart w:id="2387" w:name="_Toc204764547"/>
      <w:bookmarkStart w:id="2388" w:name="_Toc204765034"/>
      <w:bookmarkStart w:id="2389" w:name="_Toc204765521"/>
      <w:bookmarkStart w:id="2390" w:name="_Toc204766011"/>
      <w:bookmarkStart w:id="2391" w:name="_Toc204766499"/>
      <w:bookmarkStart w:id="2392" w:name="_Toc204777083"/>
      <w:bookmarkStart w:id="2393" w:name="_Toc204764549"/>
      <w:bookmarkStart w:id="2394" w:name="_Toc204765036"/>
      <w:bookmarkStart w:id="2395" w:name="_Toc204765523"/>
      <w:bookmarkStart w:id="2396" w:name="_Toc204766013"/>
      <w:bookmarkStart w:id="2397" w:name="_Toc204766501"/>
      <w:bookmarkStart w:id="2398" w:name="_Toc204777085"/>
      <w:bookmarkStart w:id="2399" w:name="_Toc204764550"/>
      <w:bookmarkStart w:id="2400" w:name="_Toc204765037"/>
      <w:bookmarkStart w:id="2401" w:name="_Toc204765524"/>
      <w:bookmarkStart w:id="2402" w:name="_Toc204766014"/>
      <w:bookmarkStart w:id="2403" w:name="_Toc204766502"/>
      <w:bookmarkStart w:id="2404" w:name="_Toc204777086"/>
      <w:bookmarkStart w:id="2405" w:name="_Toc205288385"/>
      <w:bookmarkStart w:id="2406" w:name="_Toc205806514"/>
      <w:bookmarkStart w:id="2407" w:name="_Toc205807024"/>
      <w:bookmarkStart w:id="2408" w:name="_Toc206418155"/>
      <w:bookmarkStart w:id="2409" w:name="_Toc206446016"/>
      <w:bookmarkStart w:id="2410" w:name="_Toc206446755"/>
      <w:bookmarkStart w:id="2411" w:name="_Toc204764551"/>
      <w:bookmarkStart w:id="2412" w:name="_Toc204765038"/>
      <w:bookmarkStart w:id="2413" w:name="_Toc204765525"/>
      <w:bookmarkStart w:id="2414" w:name="_Toc204766015"/>
      <w:bookmarkStart w:id="2415" w:name="_Toc204766503"/>
      <w:bookmarkStart w:id="2416" w:name="_Toc204777087"/>
      <w:bookmarkStart w:id="2417" w:name="_Toc204764552"/>
      <w:bookmarkStart w:id="2418" w:name="_Toc204765039"/>
      <w:bookmarkStart w:id="2419" w:name="_Toc204765526"/>
      <w:bookmarkStart w:id="2420" w:name="_Toc204766016"/>
      <w:bookmarkStart w:id="2421" w:name="_Toc204766504"/>
      <w:bookmarkStart w:id="2422" w:name="_Toc204777088"/>
      <w:bookmarkStart w:id="2423" w:name="_Toc204764553"/>
      <w:bookmarkStart w:id="2424" w:name="_Toc204765040"/>
      <w:bookmarkStart w:id="2425" w:name="_Toc204765527"/>
      <w:bookmarkStart w:id="2426" w:name="_Toc204766017"/>
      <w:bookmarkStart w:id="2427" w:name="_Toc204766505"/>
      <w:bookmarkStart w:id="2428" w:name="_Toc204777089"/>
      <w:bookmarkStart w:id="2429" w:name="_Toc204764554"/>
      <w:bookmarkStart w:id="2430" w:name="_Toc204765041"/>
      <w:bookmarkStart w:id="2431" w:name="_Toc204765528"/>
      <w:bookmarkStart w:id="2432" w:name="_Toc204766018"/>
      <w:bookmarkStart w:id="2433" w:name="_Toc204766506"/>
      <w:bookmarkStart w:id="2434" w:name="_Toc204777090"/>
      <w:bookmarkStart w:id="2435" w:name="_Toc204764555"/>
      <w:bookmarkStart w:id="2436" w:name="_Toc204765042"/>
      <w:bookmarkStart w:id="2437" w:name="_Toc204765529"/>
      <w:bookmarkStart w:id="2438" w:name="_Toc204766019"/>
      <w:bookmarkStart w:id="2439" w:name="_Toc204766507"/>
      <w:bookmarkStart w:id="2440" w:name="_Toc204777091"/>
      <w:bookmarkStart w:id="2441" w:name="_Toc204764556"/>
      <w:bookmarkStart w:id="2442" w:name="_Toc204765043"/>
      <w:bookmarkStart w:id="2443" w:name="_Toc204765530"/>
      <w:bookmarkStart w:id="2444" w:name="_Toc204766020"/>
      <w:bookmarkStart w:id="2445" w:name="_Toc204766508"/>
      <w:bookmarkStart w:id="2446" w:name="_Toc204777092"/>
      <w:bookmarkStart w:id="2447" w:name="_Toc204764557"/>
      <w:bookmarkStart w:id="2448" w:name="_Toc204765044"/>
      <w:bookmarkStart w:id="2449" w:name="_Toc204765531"/>
      <w:bookmarkStart w:id="2450" w:name="_Toc204766021"/>
      <w:bookmarkStart w:id="2451" w:name="_Toc204766509"/>
      <w:bookmarkStart w:id="2452" w:name="_Toc204777093"/>
      <w:bookmarkStart w:id="2453" w:name="_Toc204764558"/>
      <w:bookmarkStart w:id="2454" w:name="_Toc204765045"/>
      <w:bookmarkStart w:id="2455" w:name="_Toc204765532"/>
      <w:bookmarkStart w:id="2456" w:name="_Toc204766022"/>
      <w:bookmarkStart w:id="2457" w:name="_Toc204766510"/>
      <w:bookmarkStart w:id="2458" w:name="_Toc204777094"/>
      <w:bookmarkStart w:id="2459" w:name="_Toc204764559"/>
      <w:bookmarkStart w:id="2460" w:name="_Toc204765046"/>
      <w:bookmarkStart w:id="2461" w:name="_Toc204765533"/>
      <w:bookmarkStart w:id="2462" w:name="_Toc204766023"/>
      <w:bookmarkStart w:id="2463" w:name="_Toc204766511"/>
      <w:bookmarkStart w:id="2464" w:name="_Toc204777095"/>
      <w:bookmarkStart w:id="2465" w:name="_Toc204764560"/>
      <w:bookmarkStart w:id="2466" w:name="_Toc204765047"/>
      <w:bookmarkStart w:id="2467" w:name="_Toc204765534"/>
      <w:bookmarkStart w:id="2468" w:name="_Toc204766024"/>
      <w:bookmarkStart w:id="2469" w:name="_Toc204766512"/>
      <w:bookmarkStart w:id="2470" w:name="_Toc204777096"/>
      <w:bookmarkStart w:id="2471" w:name="_Toc204764562"/>
      <w:bookmarkStart w:id="2472" w:name="_Toc204765049"/>
      <w:bookmarkStart w:id="2473" w:name="_Toc204765536"/>
      <w:bookmarkStart w:id="2474" w:name="_Toc204766026"/>
      <w:bookmarkStart w:id="2475" w:name="_Toc204766514"/>
      <w:bookmarkStart w:id="2476" w:name="_Toc204777098"/>
      <w:bookmarkStart w:id="2477" w:name="_Toc204764563"/>
      <w:bookmarkStart w:id="2478" w:name="_Toc204765050"/>
      <w:bookmarkStart w:id="2479" w:name="_Toc204765537"/>
      <w:bookmarkStart w:id="2480" w:name="_Toc204766027"/>
      <w:bookmarkStart w:id="2481" w:name="_Toc204766515"/>
      <w:bookmarkStart w:id="2482" w:name="_Toc204777099"/>
      <w:bookmarkStart w:id="2483" w:name="_Toc205288386"/>
      <w:bookmarkStart w:id="2484" w:name="_Toc205806515"/>
      <w:bookmarkStart w:id="2485" w:name="_Toc205807025"/>
      <w:bookmarkStart w:id="2486" w:name="_Toc206418156"/>
      <w:bookmarkStart w:id="2487" w:name="_Toc206446017"/>
      <w:bookmarkStart w:id="2488" w:name="_Toc206446756"/>
      <w:bookmarkStart w:id="2489" w:name="_Toc204764564"/>
      <w:bookmarkStart w:id="2490" w:name="_Toc204765051"/>
      <w:bookmarkStart w:id="2491" w:name="_Toc204765538"/>
      <w:bookmarkStart w:id="2492" w:name="_Toc204766028"/>
      <w:bookmarkStart w:id="2493" w:name="_Toc204766516"/>
      <w:bookmarkStart w:id="2494" w:name="_Toc204777100"/>
      <w:bookmarkStart w:id="2495" w:name="_Toc205288387"/>
      <w:bookmarkStart w:id="2496" w:name="_Toc205806516"/>
      <w:bookmarkStart w:id="2497" w:name="_Toc205807026"/>
      <w:bookmarkStart w:id="2498" w:name="_Toc206418157"/>
      <w:bookmarkStart w:id="2499" w:name="_Toc206446018"/>
      <w:bookmarkStart w:id="2500" w:name="_Toc206446757"/>
      <w:bookmarkStart w:id="2501" w:name="_Toc204764565"/>
      <w:bookmarkStart w:id="2502" w:name="_Toc204765052"/>
      <w:bookmarkStart w:id="2503" w:name="_Toc204765539"/>
      <w:bookmarkStart w:id="2504" w:name="_Toc204766029"/>
      <w:bookmarkStart w:id="2505" w:name="_Toc204766517"/>
      <w:bookmarkStart w:id="2506" w:name="_Toc204777101"/>
      <w:bookmarkStart w:id="2507" w:name="_Toc205288388"/>
      <w:bookmarkStart w:id="2508" w:name="_Toc205806517"/>
      <w:bookmarkStart w:id="2509" w:name="_Toc205807027"/>
      <w:bookmarkStart w:id="2510" w:name="_Toc206418158"/>
      <w:bookmarkStart w:id="2511" w:name="_Toc206446019"/>
      <w:bookmarkStart w:id="2512" w:name="_Toc206446758"/>
      <w:bookmarkStart w:id="2513" w:name="_Toc204764566"/>
      <w:bookmarkStart w:id="2514" w:name="_Toc204765053"/>
      <w:bookmarkStart w:id="2515" w:name="_Toc204765540"/>
      <w:bookmarkStart w:id="2516" w:name="_Toc204766030"/>
      <w:bookmarkStart w:id="2517" w:name="_Toc204766518"/>
      <w:bookmarkStart w:id="2518" w:name="_Toc204777102"/>
      <w:bookmarkStart w:id="2519" w:name="_Toc205288389"/>
      <w:bookmarkStart w:id="2520" w:name="_Toc205806518"/>
      <w:bookmarkStart w:id="2521" w:name="_Toc205807028"/>
      <w:bookmarkStart w:id="2522" w:name="_Toc206418159"/>
      <w:bookmarkStart w:id="2523" w:name="_Toc206446020"/>
      <w:bookmarkStart w:id="2524" w:name="_Toc206446759"/>
      <w:bookmarkStart w:id="2525" w:name="_Toc204764567"/>
      <w:bookmarkStart w:id="2526" w:name="_Toc204765054"/>
      <w:bookmarkStart w:id="2527" w:name="_Toc204765541"/>
      <w:bookmarkStart w:id="2528" w:name="_Toc204766031"/>
      <w:bookmarkStart w:id="2529" w:name="_Toc204766519"/>
      <w:bookmarkStart w:id="2530" w:name="_Toc204777103"/>
      <w:bookmarkStart w:id="2531" w:name="_Toc205288390"/>
      <w:bookmarkStart w:id="2532" w:name="_Toc205806519"/>
      <w:bookmarkStart w:id="2533" w:name="_Toc205807029"/>
      <w:bookmarkStart w:id="2534" w:name="_Toc206418160"/>
      <w:bookmarkStart w:id="2535" w:name="_Toc206446021"/>
      <w:bookmarkStart w:id="2536" w:name="_Toc206446760"/>
      <w:bookmarkStart w:id="2537" w:name="_Toc204764568"/>
      <w:bookmarkStart w:id="2538" w:name="_Toc204765055"/>
      <w:bookmarkStart w:id="2539" w:name="_Toc204765542"/>
      <w:bookmarkStart w:id="2540" w:name="_Toc204766032"/>
      <w:bookmarkStart w:id="2541" w:name="_Toc204766520"/>
      <w:bookmarkStart w:id="2542" w:name="_Toc204777104"/>
      <w:bookmarkStart w:id="2543" w:name="_Toc205288391"/>
      <w:bookmarkStart w:id="2544" w:name="_Toc205806520"/>
      <w:bookmarkStart w:id="2545" w:name="_Toc205807030"/>
      <w:bookmarkStart w:id="2546" w:name="_Toc206418161"/>
      <w:bookmarkStart w:id="2547" w:name="_Toc206446022"/>
      <w:bookmarkStart w:id="2548" w:name="_Toc206446761"/>
      <w:bookmarkStart w:id="2549" w:name="_Toc204764569"/>
      <w:bookmarkStart w:id="2550" w:name="_Toc204765056"/>
      <w:bookmarkStart w:id="2551" w:name="_Toc204765543"/>
      <w:bookmarkStart w:id="2552" w:name="_Toc204766033"/>
      <w:bookmarkStart w:id="2553" w:name="_Toc204766521"/>
      <w:bookmarkStart w:id="2554" w:name="_Toc204777105"/>
      <w:bookmarkStart w:id="2555" w:name="_Toc205288392"/>
      <w:bookmarkStart w:id="2556" w:name="_Toc205806521"/>
      <w:bookmarkStart w:id="2557" w:name="_Toc205807031"/>
      <w:bookmarkStart w:id="2558" w:name="_Toc206418162"/>
      <w:bookmarkStart w:id="2559" w:name="_Toc206446023"/>
      <w:bookmarkStart w:id="2560" w:name="_Toc206446762"/>
      <w:bookmarkStart w:id="2561" w:name="_Toc204764570"/>
      <w:bookmarkStart w:id="2562" w:name="_Toc204765057"/>
      <w:bookmarkStart w:id="2563" w:name="_Toc204765544"/>
      <w:bookmarkStart w:id="2564" w:name="_Toc204766034"/>
      <w:bookmarkStart w:id="2565" w:name="_Toc204766522"/>
      <w:bookmarkStart w:id="2566" w:name="_Toc204777106"/>
      <w:bookmarkStart w:id="2567" w:name="_Toc205288393"/>
      <w:bookmarkStart w:id="2568" w:name="_Toc205806522"/>
      <w:bookmarkStart w:id="2569" w:name="_Toc205807032"/>
      <w:bookmarkStart w:id="2570" w:name="_Toc206418163"/>
      <w:bookmarkStart w:id="2571" w:name="_Toc206446024"/>
      <w:bookmarkStart w:id="2572" w:name="_Toc206446763"/>
      <w:bookmarkStart w:id="2573" w:name="_Toc204764571"/>
      <w:bookmarkStart w:id="2574" w:name="_Toc204765058"/>
      <w:bookmarkStart w:id="2575" w:name="_Toc204765545"/>
      <w:bookmarkStart w:id="2576" w:name="_Toc204766035"/>
      <w:bookmarkStart w:id="2577" w:name="_Toc204766523"/>
      <w:bookmarkStart w:id="2578" w:name="_Toc204777107"/>
      <w:bookmarkStart w:id="2579" w:name="_Toc205288394"/>
      <w:bookmarkStart w:id="2580" w:name="_Toc205806523"/>
      <w:bookmarkStart w:id="2581" w:name="_Toc205807033"/>
      <w:bookmarkStart w:id="2582" w:name="_Toc206418164"/>
      <w:bookmarkStart w:id="2583" w:name="_Toc206446025"/>
      <w:bookmarkStart w:id="2584" w:name="_Toc206446764"/>
      <w:bookmarkStart w:id="2585" w:name="_Toc204764572"/>
      <w:bookmarkStart w:id="2586" w:name="_Toc204765059"/>
      <w:bookmarkStart w:id="2587" w:name="_Toc204765546"/>
      <w:bookmarkStart w:id="2588" w:name="_Toc204766036"/>
      <w:bookmarkStart w:id="2589" w:name="_Toc204766524"/>
      <w:bookmarkStart w:id="2590" w:name="_Toc204777108"/>
      <w:bookmarkStart w:id="2591" w:name="_Toc204764573"/>
      <w:bookmarkStart w:id="2592" w:name="_Toc204765060"/>
      <w:bookmarkStart w:id="2593" w:name="_Toc204765547"/>
      <w:bookmarkStart w:id="2594" w:name="_Toc204766037"/>
      <w:bookmarkStart w:id="2595" w:name="_Toc204766525"/>
      <w:bookmarkStart w:id="2596" w:name="_Toc204777109"/>
      <w:bookmarkStart w:id="2597" w:name="_Toc204764574"/>
      <w:bookmarkStart w:id="2598" w:name="_Toc204765061"/>
      <w:bookmarkStart w:id="2599" w:name="_Toc204765548"/>
      <w:bookmarkStart w:id="2600" w:name="_Toc204766038"/>
      <w:bookmarkStart w:id="2601" w:name="_Toc204766526"/>
      <w:bookmarkStart w:id="2602" w:name="_Toc204777110"/>
      <w:bookmarkStart w:id="2603" w:name="_Toc204764575"/>
      <w:bookmarkStart w:id="2604" w:name="_Toc204765062"/>
      <w:bookmarkStart w:id="2605" w:name="_Toc204765549"/>
      <w:bookmarkStart w:id="2606" w:name="_Toc204766039"/>
      <w:bookmarkStart w:id="2607" w:name="_Toc204766527"/>
      <w:bookmarkStart w:id="2608" w:name="_Toc204777111"/>
      <w:bookmarkStart w:id="2609" w:name="_Toc204764576"/>
      <w:bookmarkStart w:id="2610" w:name="_Toc204765063"/>
      <w:bookmarkStart w:id="2611" w:name="_Toc204765550"/>
      <w:bookmarkStart w:id="2612" w:name="_Toc204766040"/>
      <w:bookmarkStart w:id="2613" w:name="_Toc204766528"/>
      <w:bookmarkStart w:id="2614" w:name="_Toc204777112"/>
      <w:bookmarkStart w:id="2615" w:name="_Toc204764577"/>
      <w:bookmarkStart w:id="2616" w:name="_Toc204765064"/>
      <w:bookmarkStart w:id="2617" w:name="_Toc204765551"/>
      <w:bookmarkStart w:id="2618" w:name="_Toc204766041"/>
      <w:bookmarkStart w:id="2619" w:name="_Toc204766529"/>
      <w:bookmarkStart w:id="2620" w:name="_Toc204777113"/>
      <w:bookmarkStart w:id="2621" w:name="_Toc204764578"/>
      <w:bookmarkStart w:id="2622" w:name="_Toc204765065"/>
      <w:bookmarkStart w:id="2623" w:name="_Toc204765552"/>
      <w:bookmarkStart w:id="2624" w:name="_Toc204766042"/>
      <w:bookmarkStart w:id="2625" w:name="_Toc204766530"/>
      <w:bookmarkStart w:id="2626" w:name="_Toc204777114"/>
      <w:bookmarkStart w:id="2627" w:name="_Toc204764580"/>
      <w:bookmarkStart w:id="2628" w:name="_Toc204765067"/>
      <w:bookmarkStart w:id="2629" w:name="_Toc204765554"/>
      <w:bookmarkStart w:id="2630" w:name="_Toc204766044"/>
      <w:bookmarkStart w:id="2631" w:name="_Toc204766532"/>
      <w:bookmarkStart w:id="2632" w:name="_Toc204777116"/>
      <w:bookmarkStart w:id="2633" w:name="_Toc204589658"/>
      <w:bookmarkStart w:id="2634" w:name="_Toc204606547"/>
      <w:bookmarkStart w:id="2635" w:name="_Toc204608078"/>
      <w:bookmarkStart w:id="2636" w:name="_Toc204668060"/>
      <w:bookmarkStart w:id="2637" w:name="_Toc204672353"/>
      <w:bookmarkStart w:id="2638" w:name="_Toc204764581"/>
      <w:bookmarkStart w:id="2639" w:name="_Toc204765068"/>
      <w:bookmarkStart w:id="2640" w:name="_Toc204765555"/>
      <w:bookmarkStart w:id="2641" w:name="_Toc204766045"/>
      <w:bookmarkStart w:id="2642" w:name="_Toc204766533"/>
      <w:bookmarkStart w:id="2643" w:name="_Toc204777117"/>
      <w:bookmarkStart w:id="2644" w:name="_Toc205288395"/>
      <w:bookmarkStart w:id="2645" w:name="_Toc205806524"/>
      <w:bookmarkStart w:id="2646" w:name="_Toc205807034"/>
      <w:bookmarkStart w:id="2647" w:name="_Toc206418165"/>
      <w:bookmarkStart w:id="2648" w:name="_Toc206446026"/>
      <w:bookmarkStart w:id="2649" w:name="_Toc206446765"/>
      <w:bookmarkStart w:id="2650" w:name="_Toc204589659"/>
      <w:bookmarkStart w:id="2651" w:name="_Toc204606548"/>
      <w:bookmarkStart w:id="2652" w:name="_Toc204608079"/>
      <w:bookmarkStart w:id="2653" w:name="_Toc204668061"/>
      <w:bookmarkStart w:id="2654" w:name="_Toc204672354"/>
      <w:bookmarkStart w:id="2655" w:name="_Toc204764582"/>
      <w:bookmarkStart w:id="2656" w:name="_Toc204765069"/>
      <w:bookmarkStart w:id="2657" w:name="_Toc204765556"/>
      <w:bookmarkStart w:id="2658" w:name="_Toc204766046"/>
      <w:bookmarkStart w:id="2659" w:name="_Toc204766534"/>
      <w:bookmarkStart w:id="2660" w:name="_Toc204777118"/>
      <w:bookmarkStart w:id="2661" w:name="_Toc205288396"/>
      <w:bookmarkStart w:id="2662" w:name="_Toc205806525"/>
      <w:bookmarkStart w:id="2663" w:name="_Toc205807035"/>
      <w:bookmarkStart w:id="2664" w:name="_Toc206418166"/>
      <w:bookmarkStart w:id="2665" w:name="_Toc206446027"/>
      <w:bookmarkStart w:id="2666" w:name="_Toc206446766"/>
      <w:bookmarkStart w:id="2667" w:name="_Toc204589660"/>
      <w:bookmarkStart w:id="2668" w:name="_Toc204606549"/>
      <w:bookmarkStart w:id="2669" w:name="_Toc204608080"/>
      <w:bookmarkStart w:id="2670" w:name="_Toc204668062"/>
      <w:bookmarkStart w:id="2671" w:name="_Toc204672355"/>
      <w:bookmarkStart w:id="2672" w:name="_Toc204764583"/>
      <w:bookmarkStart w:id="2673" w:name="_Toc204765070"/>
      <w:bookmarkStart w:id="2674" w:name="_Toc204765557"/>
      <w:bookmarkStart w:id="2675" w:name="_Toc204766047"/>
      <w:bookmarkStart w:id="2676" w:name="_Toc204766535"/>
      <w:bookmarkStart w:id="2677" w:name="_Toc204777119"/>
      <w:bookmarkStart w:id="2678" w:name="_Toc205288397"/>
      <w:bookmarkStart w:id="2679" w:name="_Toc205806526"/>
      <w:bookmarkStart w:id="2680" w:name="_Toc205807036"/>
      <w:bookmarkStart w:id="2681" w:name="_Toc206418167"/>
      <w:bookmarkStart w:id="2682" w:name="_Toc206446028"/>
      <w:bookmarkStart w:id="2683" w:name="_Toc206446767"/>
      <w:bookmarkStart w:id="2684" w:name="_Toc204589661"/>
      <w:bookmarkStart w:id="2685" w:name="_Toc204606550"/>
      <w:bookmarkStart w:id="2686" w:name="_Toc204608081"/>
      <w:bookmarkStart w:id="2687" w:name="_Toc204668063"/>
      <w:bookmarkStart w:id="2688" w:name="_Toc204672356"/>
      <w:bookmarkStart w:id="2689" w:name="_Toc204764584"/>
      <w:bookmarkStart w:id="2690" w:name="_Toc204765071"/>
      <w:bookmarkStart w:id="2691" w:name="_Toc204765558"/>
      <w:bookmarkStart w:id="2692" w:name="_Toc204766048"/>
      <w:bookmarkStart w:id="2693" w:name="_Toc204766536"/>
      <w:bookmarkStart w:id="2694" w:name="_Toc204777120"/>
      <w:bookmarkStart w:id="2695" w:name="_Toc205288398"/>
      <w:bookmarkStart w:id="2696" w:name="_Toc205806527"/>
      <w:bookmarkStart w:id="2697" w:name="_Toc205807037"/>
      <w:bookmarkStart w:id="2698" w:name="_Toc206418168"/>
      <w:bookmarkStart w:id="2699" w:name="_Toc206446029"/>
      <w:bookmarkStart w:id="2700" w:name="_Toc206446768"/>
      <w:bookmarkStart w:id="2701" w:name="_Toc204589662"/>
      <w:bookmarkStart w:id="2702" w:name="_Toc204606551"/>
      <w:bookmarkStart w:id="2703" w:name="_Toc204608082"/>
      <w:bookmarkStart w:id="2704" w:name="_Toc204668064"/>
      <w:bookmarkStart w:id="2705" w:name="_Toc204672357"/>
      <w:bookmarkStart w:id="2706" w:name="_Toc204764585"/>
      <w:bookmarkStart w:id="2707" w:name="_Toc204765072"/>
      <w:bookmarkStart w:id="2708" w:name="_Toc204765559"/>
      <w:bookmarkStart w:id="2709" w:name="_Toc204766049"/>
      <w:bookmarkStart w:id="2710" w:name="_Toc204766537"/>
      <w:bookmarkStart w:id="2711" w:name="_Toc204777121"/>
      <w:bookmarkStart w:id="2712" w:name="_Toc205288399"/>
      <w:bookmarkStart w:id="2713" w:name="_Toc205806528"/>
      <w:bookmarkStart w:id="2714" w:name="_Toc205807038"/>
      <w:bookmarkStart w:id="2715" w:name="_Toc206418169"/>
      <w:bookmarkStart w:id="2716" w:name="_Toc206446030"/>
      <w:bookmarkStart w:id="2717" w:name="_Toc206446769"/>
      <w:bookmarkStart w:id="2718" w:name="_Toc204589663"/>
      <w:bookmarkStart w:id="2719" w:name="_Toc204606552"/>
      <w:bookmarkStart w:id="2720" w:name="_Toc204608083"/>
      <w:bookmarkStart w:id="2721" w:name="_Toc204668065"/>
      <w:bookmarkStart w:id="2722" w:name="_Toc204672358"/>
      <w:bookmarkStart w:id="2723" w:name="_Toc204764586"/>
      <w:bookmarkStart w:id="2724" w:name="_Toc204765073"/>
      <w:bookmarkStart w:id="2725" w:name="_Toc204765560"/>
      <w:bookmarkStart w:id="2726" w:name="_Toc204766050"/>
      <w:bookmarkStart w:id="2727" w:name="_Toc204766538"/>
      <w:bookmarkStart w:id="2728" w:name="_Toc204777122"/>
      <w:bookmarkStart w:id="2729" w:name="_Toc205288400"/>
      <w:bookmarkStart w:id="2730" w:name="_Toc205806529"/>
      <w:bookmarkStart w:id="2731" w:name="_Toc205807039"/>
      <w:bookmarkStart w:id="2732" w:name="_Toc206418170"/>
      <w:bookmarkStart w:id="2733" w:name="_Toc206446031"/>
      <w:bookmarkStart w:id="2734" w:name="_Toc206446770"/>
      <w:bookmarkStart w:id="2735" w:name="_Toc204589664"/>
      <w:bookmarkStart w:id="2736" w:name="_Toc204606553"/>
      <w:bookmarkStart w:id="2737" w:name="_Toc204608084"/>
      <w:bookmarkStart w:id="2738" w:name="_Toc204668066"/>
      <w:bookmarkStart w:id="2739" w:name="_Toc204672359"/>
      <w:bookmarkStart w:id="2740" w:name="_Toc204764587"/>
      <w:bookmarkStart w:id="2741" w:name="_Toc204765074"/>
      <w:bookmarkStart w:id="2742" w:name="_Toc204765561"/>
      <w:bookmarkStart w:id="2743" w:name="_Toc204766051"/>
      <w:bookmarkStart w:id="2744" w:name="_Toc204766539"/>
      <w:bookmarkStart w:id="2745" w:name="_Toc204777123"/>
      <w:bookmarkStart w:id="2746" w:name="_Toc205288401"/>
      <w:bookmarkStart w:id="2747" w:name="_Toc205806530"/>
      <w:bookmarkStart w:id="2748" w:name="_Toc205807040"/>
      <w:bookmarkStart w:id="2749" w:name="_Toc206418171"/>
      <w:bookmarkStart w:id="2750" w:name="_Toc206446032"/>
      <w:bookmarkStart w:id="2751" w:name="_Toc206446771"/>
      <w:bookmarkStart w:id="2752" w:name="_Toc20720811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r w:rsidRPr="00BB0CD4">
        <w:t>Program administration</w:t>
      </w:r>
      <w:bookmarkEnd w:id="2752"/>
    </w:p>
    <w:p w14:paraId="1E59471E" w14:textId="2B939B77" w:rsidR="003269B1" w:rsidRPr="00BB0CD4" w:rsidRDefault="003269B1" w:rsidP="00BB0CD4">
      <w:pPr>
        <w:pStyle w:val="Heading2"/>
      </w:pPr>
      <w:bookmarkStart w:id="2753" w:name="_Toc204765563"/>
      <w:bookmarkStart w:id="2754" w:name="_Toc204766053"/>
      <w:bookmarkStart w:id="2755" w:name="_Toc204766541"/>
      <w:bookmarkStart w:id="2756" w:name="_Toc206418173"/>
      <w:bookmarkStart w:id="2757" w:name="_Toc206446034"/>
      <w:bookmarkStart w:id="2758" w:name="_Toc206446773"/>
      <w:bookmarkStart w:id="2759" w:name="_Toc207208116"/>
      <w:bookmarkEnd w:id="2753"/>
      <w:bookmarkEnd w:id="2754"/>
      <w:bookmarkEnd w:id="2755"/>
      <w:bookmarkEnd w:id="2756"/>
      <w:bookmarkEnd w:id="2757"/>
      <w:bookmarkEnd w:id="2758"/>
      <w:r w:rsidRPr="00BB0CD4">
        <w:t>Assessment</w:t>
      </w:r>
      <w:bookmarkEnd w:id="2759"/>
    </w:p>
    <w:p w14:paraId="3AC16CC7" w14:textId="1BCEAA4C" w:rsidR="00DA5293" w:rsidRPr="00BB0CD4" w:rsidRDefault="00DA5293" w:rsidP="00BB0CD4">
      <w:r w:rsidRPr="00BB0CD4">
        <w:t xml:space="preserve">All grant applications </w:t>
      </w:r>
      <w:r w:rsidR="001E1457" w:rsidRPr="00BB0CD4">
        <w:t>are</w:t>
      </w:r>
      <w:r w:rsidRPr="00BB0CD4">
        <w:t xml:space="preserve"> be assessed consistently, equally and on merit to ensure funding decisions are fair, equitable and transparent. This approach promotes a clear and impartial process, free from political influence, unconscious bias, or other undue factors. Agencies are encouraged to consider the following minimum standards when assessing grants:</w:t>
      </w:r>
    </w:p>
    <w:p w14:paraId="5A847A8F" w14:textId="3D04C840" w:rsidR="00DB024D" w:rsidRPr="00BB0CD4" w:rsidRDefault="00DB5DDB" w:rsidP="00BB0CD4">
      <w:pPr>
        <w:pStyle w:val="ListParagraph"/>
        <w:numPr>
          <w:ilvl w:val="0"/>
          <w:numId w:val="40"/>
        </w:numPr>
      </w:pPr>
      <w:r w:rsidRPr="00BB0CD4">
        <w:t>how applications are assessed against criteria</w:t>
      </w:r>
    </w:p>
    <w:p w14:paraId="7F5A5B76" w14:textId="64F7ABF0" w:rsidR="00DB024D" w:rsidRPr="00BB0CD4" w:rsidRDefault="00DB5DDB" w:rsidP="00BB0CD4">
      <w:pPr>
        <w:pStyle w:val="ListParagraph"/>
        <w:numPr>
          <w:ilvl w:val="0"/>
          <w:numId w:val="40"/>
        </w:numPr>
      </w:pPr>
      <w:r w:rsidRPr="00BB0CD4">
        <w:t>documenting</w:t>
      </w:r>
      <w:r w:rsidR="00DB024D" w:rsidRPr="00BB0CD4">
        <w:t xml:space="preserve"> decisions</w:t>
      </w:r>
      <w:r w:rsidRPr="00BB0CD4">
        <w:t xml:space="preserve"> to make them defensible</w:t>
      </w:r>
    </w:p>
    <w:p w14:paraId="0F9E7E0D" w14:textId="6267F84A" w:rsidR="00DA0BCB" w:rsidRPr="00BB0CD4" w:rsidRDefault="00DA0BCB" w:rsidP="00BB0CD4">
      <w:pPr>
        <w:pStyle w:val="ListParagraph"/>
        <w:numPr>
          <w:ilvl w:val="0"/>
          <w:numId w:val="40"/>
        </w:numPr>
      </w:pPr>
      <w:r w:rsidRPr="00BB0CD4">
        <w:t xml:space="preserve">all conflict of interest </w:t>
      </w:r>
      <w:r w:rsidR="00156B53" w:rsidRPr="00BB0CD4">
        <w:t>is</w:t>
      </w:r>
      <w:r w:rsidRPr="00BB0CD4">
        <w:t xml:space="preserve"> documented and managed</w:t>
      </w:r>
    </w:p>
    <w:p w14:paraId="7EF4053A" w14:textId="5F0C8FBA" w:rsidR="00DB5DDB" w:rsidRPr="00BB0CD4" w:rsidRDefault="00DB5DDB" w:rsidP="00BB0CD4">
      <w:pPr>
        <w:pStyle w:val="ListParagraph"/>
        <w:numPr>
          <w:ilvl w:val="0"/>
          <w:numId w:val="40"/>
        </w:numPr>
      </w:pPr>
      <w:r w:rsidRPr="00BB0CD4">
        <w:t>informing applicants about the outcome.</w:t>
      </w:r>
    </w:p>
    <w:p w14:paraId="71B651BD" w14:textId="77777777" w:rsidR="001E1457" w:rsidRPr="00BB0CD4" w:rsidRDefault="007D32BC" w:rsidP="00BB0CD4">
      <w:r w:rsidRPr="00BB0CD4">
        <w:t xml:space="preserve">The objective of the assessment process is to select those applicants who meet the program eligibility criteria. </w:t>
      </w:r>
      <w:r w:rsidR="001E1457" w:rsidRPr="00BB0CD4">
        <w:t xml:space="preserve"> In setting up the process, agencies should consider the following:</w:t>
      </w:r>
    </w:p>
    <w:p w14:paraId="7A6AA449" w14:textId="77777777" w:rsidR="001E1457" w:rsidRPr="00BB0CD4" w:rsidRDefault="001E1457" w:rsidP="00BB0CD4">
      <w:pPr>
        <w:pStyle w:val="ListParagraph"/>
        <w:numPr>
          <w:ilvl w:val="0"/>
          <w:numId w:val="40"/>
        </w:numPr>
      </w:pPr>
      <w:r w:rsidRPr="00BB0CD4">
        <w:t>recognise the complexity of the program (ie Is there a need for an assessment panel? Should an external panel member be appointed?)</w:t>
      </w:r>
    </w:p>
    <w:p w14:paraId="682D829F" w14:textId="77777777" w:rsidR="001E1457" w:rsidRPr="00BB0CD4" w:rsidRDefault="001E1457" w:rsidP="00BB0CD4">
      <w:pPr>
        <w:pStyle w:val="ListParagraph"/>
        <w:numPr>
          <w:ilvl w:val="0"/>
          <w:numId w:val="40"/>
        </w:numPr>
      </w:pPr>
      <w:r w:rsidRPr="00BB0CD4">
        <w:lastRenderedPageBreak/>
        <w:t xml:space="preserve">confirm details provided by the applicants (for example, confirming existence, address and contact details of the applicant) </w:t>
      </w:r>
    </w:p>
    <w:p w14:paraId="34F90293" w14:textId="77777777" w:rsidR="001E1457" w:rsidRPr="00BB0CD4" w:rsidRDefault="001E1457" w:rsidP="00BB0CD4">
      <w:pPr>
        <w:pStyle w:val="ListParagraph"/>
        <w:numPr>
          <w:ilvl w:val="0"/>
          <w:numId w:val="40"/>
        </w:numPr>
      </w:pPr>
      <w:r w:rsidRPr="00BB0CD4">
        <w:t xml:space="preserve">use specific appraisal checklists to ensure consistent scrutiny </w:t>
      </w:r>
    </w:p>
    <w:p w14:paraId="4FE4A20F" w14:textId="77777777" w:rsidR="001E1457" w:rsidRPr="00BB0CD4" w:rsidRDefault="001E1457" w:rsidP="00BB0CD4">
      <w:pPr>
        <w:pStyle w:val="ListParagraph"/>
        <w:numPr>
          <w:ilvl w:val="0"/>
          <w:numId w:val="40"/>
        </w:numPr>
      </w:pPr>
      <w:r w:rsidRPr="00BB0CD4">
        <w:t>apply weighting of criteria, where applicable</w:t>
      </w:r>
    </w:p>
    <w:p w14:paraId="1129FF6E" w14:textId="77777777" w:rsidR="001E1457" w:rsidRPr="00BB0CD4" w:rsidRDefault="001E1457" w:rsidP="00BB0CD4">
      <w:pPr>
        <w:pStyle w:val="ListParagraph"/>
        <w:numPr>
          <w:ilvl w:val="0"/>
          <w:numId w:val="40"/>
        </w:numPr>
      </w:pPr>
      <w:r w:rsidRPr="00BB0CD4">
        <w:t>set a suitable schedule for assessing applications. This may be a fixed date for application responses, or a longer period based on the program’s term and grant renewal requirements</w:t>
      </w:r>
    </w:p>
    <w:p w14:paraId="1338DA9B" w14:textId="77777777" w:rsidR="001E1457" w:rsidRPr="00BB0CD4" w:rsidRDefault="001E1457" w:rsidP="00BB0CD4">
      <w:pPr>
        <w:pStyle w:val="ListParagraph"/>
        <w:numPr>
          <w:ilvl w:val="0"/>
          <w:numId w:val="40"/>
        </w:numPr>
      </w:pPr>
      <w:r w:rsidRPr="00BB0CD4">
        <w:t xml:space="preserve">clearly identify the decision-maker responsible for awarding the funding </w:t>
      </w:r>
    </w:p>
    <w:p w14:paraId="07273644" w14:textId="77777777" w:rsidR="001E1457" w:rsidRPr="00BB0CD4" w:rsidRDefault="001E1457" w:rsidP="00BB0CD4">
      <w:pPr>
        <w:pStyle w:val="ListParagraph"/>
        <w:numPr>
          <w:ilvl w:val="0"/>
          <w:numId w:val="40"/>
        </w:numPr>
      </w:pPr>
      <w:r w:rsidRPr="00BB0CD4">
        <w:t>document reasons for decisions in awarding or not awarding</w:t>
      </w:r>
    </w:p>
    <w:p w14:paraId="06598CE6" w14:textId="77777777" w:rsidR="001E1457" w:rsidRPr="00BB0CD4" w:rsidRDefault="001E1457" w:rsidP="00BB0CD4">
      <w:pPr>
        <w:pStyle w:val="ListParagraph"/>
        <w:numPr>
          <w:ilvl w:val="0"/>
          <w:numId w:val="40"/>
        </w:numPr>
      </w:pPr>
      <w:r w:rsidRPr="00BB0CD4">
        <w:t>specify the method and timing for notifying applicants of the outcome.</w:t>
      </w:r>
    </w:p>
    <w:p w14:paraId="14D9B3CE" w14:textId="561B6275" w:rsidR="00F802D7" w:rsidRPr="00BB0CD4" w:rsidRDefault="00F802D7" w:rsidP="00BB0CD4">
      <w:pPr>
        <w:pStyle w:val="Heading2"/>
      </w:pPr>
      <w:bookmarkStart w:id="2760" w:name="_Toc206418184"/>
      <w:bookmarkStart w:id="2761" w:name="_Toc206446045"/>
      <w:bookmarkStart w:id="2762" w:name="_Toc206446784"/>
      <w:bookmarkStart w:id="2763" w:name="_Toc206418185"/>
      <w:bookmarkStart w:id="2764" w:name="_Toc206446046"/>
      <w:bookmarkStart w:id="2765" w:name="_Toc206446785"/>
      <w:bookmarkStart w:id="2766" w:name="_Toc206418186"/>
      <w:bookmarkStart w:id="2767" w:name="_Toc206446047"/>
      <w:bookmarkStart w:id="2768" w:name="_Toc206446786"/>
      <w:bookmarkStart w:id="2769" w:name="_Toc206418187"/>
      <w:bookmarkStart w:id="2770" w:name="_Toc206446048"/>
      <w:bookmarkStart w:id="2771" w:name="_Toc206446787"/>
      <w:bookmarkStart w:id="2772" w:name="_Toc206418188"/>
      <w:bookmarkStart w:id="2773" w:name="_Toc206446049"/>
      <w:bookmarkStart w:id="2774" w:name="_Toc206446788"/>
      <w:bookmarkStart w:id="2775" w:name="_Toc206418189"/>
      <w:bookmarkStart w:id="2776" w:name="_Toc206446050"/>
      <w:bookmarkStart w:id="2777" w:name="_Toc206446789"/>
      <w:bookmarkStart w:id="2778" w:name="_Toc206418190"/>
      <w:bookmarkStart w:id="2779" w:name="_Toc206446051"/>
      <w:bookmarkStart w:id="2780" w:name="_Toc206446790"/>
      <w:bookmarkStart w:id="2781" w:name="_Toc206418191"/>
      <w:bookmarkStart w:id="2782" w:name="_Toc206446052"/>
      <w:bookmarkStart w:id="2783" w:name="_Toc206446791"/>
      <w:bookmarkStart w:id="2784" w:name="_Toc206418192"/>
      <w:bookmarkStart w:id="2785" w:name="_Toc206446053"/>
      <w:bookmarkStart w:id="2786" w:name="_Toc206446792"/>
      <w:bookmarkStart w:id="2787" w:name="_Toc206418193"/>
      <w:bookmarkStart w:id="2788" w:name="_Toc206446054"/>
      <w:bookmarkStart w:id="2789" w:name="_Toc206446793"/>
      <w:bookmarkStart w:id="2790" w:name="_Toc206418194"/>
      <w:bookmarkStart w:id="2791" w:name="_Toc206446055"/>
      <w:bookmarkStart w:id="2792" w:name="_Toc206446794"/>
      <w:bookmarkStart w:id="2793" w:name="_Toc206418195"/>
      <w:bookmarkStart w:id="2794" w:name="_Toc206446056"/>
      <w:bookmarkStart w:id="2795" w:name="_Toc206446795"/>
      <w:bookmarkStart w:id="2796" w:name="_Toc206418196"/>
      <w:bookmarkStart w:id="2797" w:name="_Toc206446057"/>
      <w:bookmarkStart w:id="2798" w:name="_Toc206446796"/>
      <w:bookmarkStart w:id="2799" w:name="_Toc206418197"/>
      <w:bookmarkStart w:id="2800" w:name="_Toc206446058"/>
      <w:bookmarkStart w:id="2801" w:name="_Toc206446797"/>
      <w:bookmarkStart w:id="2802" w:name="_Toc206418198"/>
      <w:bookmarkStart w:id="2803" w:name="_Toc206446059"/>
      <w:bookmarkStart w:id="2804" w:name="_Toc206446798"/>
      <w:bookmarkStart w:id="2805" w:name="_Toc206418199"/>
      <w:bookmarkStart w:id="2806" w:name="_Toc206446060"/>
      <w:bookmarkStart w:id="2807" w:name="_Toc206446799"/>
      <w:bookmarkStart w:id="2808" w:name="_Toc206418200"/>
      <w:bookmarkStart w:id="2809" w:name="_Toc206446061"/>
      <w:bookmarkStart w:id="2810" w:name="_Toc206446800"/>
      <w:bookmarkStart w:id="2811" w:name="_Toc206418201"/>
      <w:bookmarkStart w:id="2812" w:name="_Toc206446062"/>
      <w:bookmarkStart w:id="2813" w:name="_Toc206446801"/>
      <w:bookmarkStart w:id="2814" w:name="_Toc206418203"/>
      <w:bookmarkStart w:id="2815" w:name="_Toc206446064"/>
      <w:bookmarkStart w:id="2816" w:name="_Toc206446803"/>
      <w:bookmarkStart w:id="2817" w:name="_Toc206418204"/>
      <w:bookmarkStart w:id="2818" w:name="_Toc206446065"/>
      <w:bookmarkStart w:id="2819" w:name="_Toc206446804"/>
      <w:bookmarkStart w:id="2820" w:name="_Toc204589669"/>
      <w:bookmarkStart w:id="2821" w:name="_Toc204606566"/>
      <w:bookmarkStart w:id="2822" w:name="_Toc204608097"/>
      <w:bookmarkStart w:id="2823" w:name="_Toc204668079"/>
      <w:bookmarkStart w:id="2824" w:name="_Toc204672371"/>
      <w:bookmarkStart w:id="2825" w:name="_Toc204764599"/>
      <w:bookmarkStart w:id="2826" w:name="_Toc204765086"/>
      <w:bookmarkStart w:id="2827" w:name="_Toc204765574"/>
      <w:bookmarkStart w:id="2828" w:name="_Toc204766064"/>
      <w:bookmarkStart w:id="2829" w:name="_Toc204766552"/>
      <w:bookmarkStart w:id="2830" w:name="_Toc204777129"/>
      <w:bookmarkStart w:id="2831" w:name="_Toc205288407"/>
      <w:bookmarkStart w:id="2832" w:name="_Toc205806536"/>
      <w:bookmarkStart w:id="2833" w:name="_Toc205807046"/>
      <w:bookmarkStart w:id="2834" w:name="_Toc206418205"/>
      <w:bookmarkStart w:id="2835" w:name="_Toc206446066"/>
      <w:bookmarkStart w:id="2836" w:name="_Toc206446805"/>
      <w:bookmarkStart w:id="2837" w:name="_Toc204589670"/>
      <w:bookmarkStart w:id="2838" w:name="_Toc204606567"/>
      <w:bookmarkStart w:id="2839" w:name="_Toc204608098"/>
      <w:bookmarkStart w:id="2840" w:name="_Toc204668080"/>
      <w:bookmarkStart w:id="2841" w:name="_Toc204672372"/>
      <w:bookmarkStart w:id="2842" w:name="_Toc204764600"/>
      <w:bookmarkStart w:id="2843" w:name="_Toc204765087"/>
      <w:bookmarkStart w:id="2844" w:name="_Toc204765575"/>
      <w:bookmarkStart w:id="2845" w:name="_Toc204766065"/>
      <w:bookmarkStart w:id="2846" w:name="_Toc204766553"/>
      <w:bookmarkStart w:id="2847" w:name="_Toc204777130"/>
      <w:bookmarkStart w:id="2848" w:name="_Toc205288408"/>
      <w:bookmarkStart w:id="2849" w:name="_Toc205806537"/>
      <w:bookmarkStart w:id="2850" w:name="_Toc205807047"/>
      <w:bookmarkStart w:id="2851" w:name="_Toc206418206"/>
      <w:bookmarkStart w:id="2852" w:name="_Toc206446067"/>
      <w:bookmarkStart w:id="2853" w:name="_Toc206446806"/>
      <w:bookmarkStart w:id="2854" w:name="_Toc207208117"/>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r w:rsidRPr="00BB0CD4">
        <w:t xml:space="preserve">Awarding </w:t>
      </w:r>
      <w:r w:rsidR="00846621" w:rsidRPr="00BB0CD4">
        <w:t>and payment conditions</w:t>
      </w:r>
      <w:bookmarkEnd w:id="2854"/>
    </w:p>
    <w:p w14:paraId="5EFCC8E6" w14:textId="57BAC7B2" w:rsidR="00846621" w:rsidRPr="00BB0CD4" w:rsidRDefault="003D358B" w:rsidP="00BB0CD4">
      <w:pPr>
        <w:pStyle w:val="ListNumber"/>
      </w:pPr>
      <w:r w:rsidRPr="00BB0CD4">
        <w:t>The TD – Grants and subsidies mandates that</w:t>
      </w:r>
      <w:r w:rsidR="00846621" w:rsidRPr="00BB0CD4">
        <w:t xml:space="preserve"> grants or subsidies must </w:t>
      </w:r>
      <w:r w:rsidR="00846621" w:rsidRPr="00BB0CD4">
        <w:rPr>
          <w:u w:val="single"/>
        </w:rPr>
        <w:t>only</w:t>
      </w:r>
      <w:r w:rsidR="00846621" w:rsidRPr="00BB0CD4">
        <w:t xml:space="preserve"> be </w:t>
      </w:r>
      <w:r w:rsidR="005C71E2" w:rsidRPr="00BB0CD4">
        <w:rPr>
          <w:b/>
          <w:bCs/>
        </w:rPr>
        <w:t xml:space="preserve">awarded </w:t>
      </w:r>
      <w:r w:rsidR="00846621" w:rsidRPr="00BB0CD4">
        <w:t xml:space="preserve">to a recipient who meets </w:t>
      </w:r>
      <w:r w:rsidR="00846621" w:rsidRPr="00BB0CD4">
        <w:rPr>
          <w:u w:val="single"/>
        </w:rPr>
        <w:t>all</w:t>
      </w:r>
      <w:r w:rsidR="00846621" w:rsidRPr="00BB0CD4">
        <w:t xml:space="preserve"> of the following:</w:t>
      </w:r>
    </w:p>
    <w:p w14:paraId="06415BA4" w14:textId="279CD6A5" w:rsidR="00D73214" w:rsidRPr="00BB0CD4" w:rsidRDefault="00D73214" w:rsidP="00BB0CD4">
      <w:pPr>
        <w:pStyle w:val="ListNumber"/>
        <w:numPr>
          <w:ilvl w:val="0"/>
          <w:numId w:val="132"/>
        </w:numPr>
      </w:pPr>
      <w:r w:rsidRPr="00BB0CD4">
        <w:t>compliant with the requirements under their governing legislations</w:t>
      </w:r>
    </w:p>
    <w:p w14:paraId="7556E597" w14:textId="10F4BCE8" w:rsidR="001E54F9" w:rsidRPr="00BB0CD4" w:rsidRDefault="00846621" w:rsidP="00BB0CD4">
      <w:pPr>
        <w:pStyle w:val="ListNumber"/>
        <w:numPr>
          <w:ilvl w:val="0"/>
          <w:numId w:val="132"/>
        </w:numPr>
      </w:pPr>
      <w:r w:rsidRPr="00BB0CD4">
        <w:t>has no known or perceived conflict of interest or adequate documented mitigation strategies</w:t>
      </w:r>
    </w:p>
    <w:p w14:paraId="6DE66430" w14:textId="6664ADE4" w:rsidR="00846621" w:rsidRPr="00BB0CD4" w:rsidRDefault="001E54F9" w:rsidP="00BB0CD4">
      <w:pPr>
        <w:pStyle w:val="ListNumber"/>
        <w:numPr>
          <w:ilvl w:val="0"/>
          <w:numId w:val="132"/>
        </w:numPr>
      </w:pPr>
      <w:r w:rsidRPr="00BB0CD4">
        <w:t>has met the approved eligibility and or assessment criteria</w:t>
      </w:r>
    </w:p>
    <w:p w14:paraId="2C85F682" w14:textId="51FF5E69" w:rsidR="00D73214" w:rsidRPr="00BB0CD4" w:rsidRDefault="00D73214" w:rsidP="00BB0CD4">
      <w:pPr>
        <w:pStyle w:val="ListNumber"/>
        <w:numPr>
          <w:ilvl w:val="0"/>
          <w:numId w:val="132"/>
        </w:numPr>
      </w:pPr>
      <w:bookmarkStart w:id="2855" w:name="_Ref206514804"/>
      <w:r w:rsidRPr="00BB0CD4">
        <w:t xml:space="preserve">has not been suspected or involved in a fraudulent activity consistent with the </w:t>
      </w:r>
      <w:hyperlink r:id="rId38" w:history="1">
        <w:r w:rsidRPr="00BB0CD4">
          <w:rPr>
            <w:rStyle w:val="Hyperlink"/>
          </w:rPr>
          <w:t>Treasurer’s Directions - Fraud control</w:t>
        </w:r>
      </w:hyperlink>
    </w:p>
    <w:p w14:paraId="05176F18" w14:textId="0E51D9CF" w:rsidR="00D73214" w:rsidRPr="00BB0CD4" w:rsidRDefault="00D73214" w:rsidP="00FF2A54">
      <w:pPr>
        <w:pStyle w:val="ListNumber"/>
        <w:ind w:left="720"/>
      </w:pPr>
      <w:r w:rsidRPr="00BB0CD4">
        <w:t>This is based on any knowledge that an agency has become aware of</w:t>
      </w:r>
      <w:r w:rsidR="00E535DB" w:rsidRPr="00BB0CD4">
        <w:t xml:space="preserve"> as part of internal reporting process in compliance with the TD – Fraud.</w:t>
      </w:r>
    </w:p>
    <w:p w14:paraId="24B27668" w14:textId="71EDCCB2" w:rsidR="00D73214" w:rsidRPr="00BB0CD4" w:rsidRDefault="00D73214" w:rsidP="00BB0CD4">
      <w:pPr>
        <w:pStyle w:val="ListNumber"/>
        <w:numPr>
          <w:ilvl w:val="0"/>
          <w:numId w:val="132"/>
        </w:numPr>
      </w:pPr>
      <w:r w:rsidRPr="00BB0CD4">
        <w:t>has no indication of a going concern issue that affects delivery of the funded activity</w:t>
      </w:r>
    </w:p>
    <w:p w14:paraId="466F4A6B" w14:textId="786DBB2C" w:rsidR="001E54F9" w:rsidRPr="00BB0CD4" w:rsidRDefault="001E54F9" w:rsidP="00BB0CD4">
      <w:pPr>
        <w:pStyle w:val="ListNumber"/>
        <w:numPr>
          <w:ilvl w:val="0"/>
          <w:numId w:val="132"/>
        </w:numPr>
      </w:pPr>
      <w:r w:rsidRPr="00BB0CD4">
        <w:t>has no outstanding final financial acquittal report related to funding provided by any Territory Government agency which can be verified in the GrantsNT system</w:t>
      </w:r>
      <w:bookmarkEnd w:id="2855"/>
      <w:r w:rsidRPr="00BB0CD4">
        <w:t>.</w:t>
      </w:r>
    </w:p>
    <w:p w14:paraId="2480C331" w14:textId="31E89A68" w:rsidR="001E54F9" w:rsidRPr="00BB0CD4" w:rsidRDefault="00D73214" w:rsidP="00FF2A54">
      <w:pPr>
        <w:pStyle w:val="ListNumber"/>
      </w:pPr>
      <w:r w:rsidRPr="00BB0CD4">
        <w:t xml:space="preserve">The following conditions relate to </w:t>
      </w:r>
      <w:r w:rsidR="001E54F9" w:rsidRPr="00BB0CD4">
        <w:rPr>
          <w:b/>
          <w:bCs/>
        </w:rPr>
        <w:t>payment</w:t>
      </w:r>
      <w:r w:rsidR="001E54F9" w:rsidRPr="00BB0CD4">
        <w:t xml:space="preserve"> of grants or subsidies:</w:t>
      </w:r>
    </w:p>
    <w:p w14:paraId="169E8C09" w14:textId="77777777" w:rsidR="001E54F9" w:rsidRPr="00BB0CD4" w:rsidRDefault="001E54F9" w:rsidP="00BB0CD4">
      <w:pPr>
        <w:pStyle w:val="ListNumber"/>
        <w:numPr>
          <w:ilvl w:val="1"/>
          <w:numId w:val="12"/>
        </w:numPr>
        <w:ind w:left="879" w:hanging="454"/>
      </w:pPr>
      <w:r w:rsidRPr="00BB0CD4">
        <w:t xml:space="preserve">has met or is on track to meeting the key performance indicators identified in the funding agreement </w:t>
      </w:r>
    </w:p>
    <w:p w14:paraId="5B6EE97E" w14:textId="77777777" w:rsidR="001E54F9" w:rsidRPr="00BB0CD4" w:rsidRDefault="001E54F9" w:rsidP="00BB0CD4">
      <w:pPr>
        <w:pStyle w:val="ListNumber"/>
        <w:numPr>
          <w:ilvl w:val="1"/>
          <w:numId w:val="12"/>
        </w:numPr>
        <w:ind w:left="879" w:hanging="454"/>
      </w:pPr>
      <w:r w:rsidRPr="00BB0CD4">
        <w:t>has met the financial acquittal report requirements in accordance with Appendix A of this Treasurer’s Direction, related to any funding provided by the agency which can be verified in the GrantsNT system</w:t>
      </w:r>
    </w:p>
    <w:p w14:paraId="1B822E02" w14:textId="00CC1D59" w:rsidR="001E54F9" w:rsidRPr="00BB0CD4" w:rsidRDefault="001E54F9" w:rsidP="00BB0CD4">
      <w:pPr>
        <w:pStyle w:val="ListNumber"/>
        <w:numPr>
          <w:ilvl w:val="1"/>
          <w:numId w:val="12"/>
        </w:numPr>
        <w:ind w:left="879" w:hanging="454"/>
      </w:pPr>
      <w:r w:rsidRPr="00BB0CD4">
        <w:t>or where a recipient fails to meet one or more performance measures and or reporting and monitoring requirements, an agency must:</w:t>
      </w:r>
    </w:p>
    <w:p w14:paraId="71858FD0" w14:textId="13C727E1" w:rsidR="005C71E2" w:rsidRPr="00BB0CD4" w:rsidRDefault="005C71E2" w:rsidP="00BB0CD4">
      <w:pPr>
        <w:pStyle w:val="ListNumber"/>
        <w:numPr>
          <w:ilvl w:val="2"/>
          <w:numId w:val="12"/>
        </w:numPr>
      </w:pPr>
      <w:r w:rsidRPr="00BB0CD4">
        <w:t xml:space="preserve">obtain further correspondence from the recipient outlining </w:t>
      </w:r>
      <w:r w:rsidRPr="00BB0CD4">
        <w:rPr>
          <w:u w:val="single"/>
        </w:rPr>
        <w:t>all</w:t>
      </w:r>
      <w:r w:rsidRPr="00BB0CD4">
        <w:t xml:space="preserve"> the following:</w:t>
      </w:r>
    </w:p>
    <w:p w14:paraId="0D07EF58" w14:textId="77777777" w:rsidR="005C71E2" w:rsidRPr="00BB0CD4" w:rsidRDefault="005C71E2" w:rsidP="00BB0CD4">
      <w:pPr>
        <w:pStyle w:val="ListNumber"/>
        <w:numPr>
          <w:ilvl w:val="3"/>
          <w:numId w:val="12"/>
        </w:numPr>
      </w:pPr>
      <w:r w:rsidRPr="00BB0CD4">
        <w:t>reasons or causes</w:t>
      </w:r>
    </w:p>
    <w:p w14:paraId="0475CE20" w14:textId="77777777" w:rsidR="005C71E2" w:rsidRPr="00BB0CD4" w:rsidRDefault="005C71E2" w:rsidP="00BB0CD4">
      <w:pPr>
        <w:pStyle w:val="ListNumber"/>
        <w:numPr>
          <w:ilvl w:val="3"/>
          <w:numId w:val="12"/>
        </w:numPr>
      </w:pPr>
      <w:r w:rsidRPr="00BB0CD4">
        <w:t xml:space="preserve">how would/could the reasons or causes be addressed </w:t>
      </w:r>
    </w:p>
    <w:p w14:paraId="41B6191A" w14:textId="36715C38" w:rsidR="005C71E2" w:rsidRPr="00BB0CD4" w:rsidRDefault="005C71E2" w:rsidP="00BB0CD4">
      <w:pPr>
        <w:pStyle w:val="ListNumber"/>
        <w:numPr>
          <w:ilvl w:val="3"/>
          <w:numId w:val="12"/>
        </w:numPr>
      </w:pPr>
      <w:r w:rsidRPr="00BB0CD4">
        <w:t>what variations would be required for achievement</w:t>
      </w:r>
    </w:p>
    <w:p w14:paraId="1023629D" w14:textId="0316659E" w:rsidR="008666FC" w:rsidRPr="00BB0CD4" w:rsidRDefault="003A3D02" w:rsidP="00BB0CD4">
      <w:pPr>
        <w:pStyle w:val="ListNumber"/>
        <w:numPr>
          <w:ilvl w:val="2"/>
          <w:numId w:val="12"/>
        </w:numPr>
      </w:pPr>
      <w:r w:rsidRPr="00BB0CD4">
        <w:t>assess the reasonableness of the further information obtained</w:t>
      </w:r>
      <w:r w:rsidR="004A3679" w:rsidRPr="00BB0CD4">
        <w:t xml:space="preserve"> </w:t>
      </w:r>
      <w:r w:rsidR="008666FC" w:rsidRPr="00BB0CD4">
        <w:t xml:space="preserve">and determine whether there are reasonable grounds to suspend any payment or terminate the agreement.  </w:t>
      </w:r>
    </w:p>
    <w:p w14:paraId="0E185F34" w14:textId="23B8608D" w:rsidR="00D73214" w:rsidRPr="00BB0CD4" w:rsidRDefault="00D73214" w:rsidP="00BB0CD4">
      <w:pPr>
        <w:pStyle w:val="ListNumber"/>
      </w:pPr>
      <w:r w:rsidRPr="00BB0CD4">
        <w:t xml:space="preserve">Where an agency becomes aware at any time during the agreement term of any breaches in governing legislation, fraudulent activity or indication of a going concern that affects delivery of funded activity, the </w:t>
      </w:r>
      <w:r w:rsidRPr="00BB0CD4">
        <w:lastRenderedPageBreak/>
        <w:t>agency must suspend payment to a recipient until the matter is resolved or has implemented measures to address the issue.</w:t>
      </w:r>
    </w:p>
    <w:p w14:paraId="31C98CBE" w14:textId="53D7850E" w:rsidR="00150232" w:rsidRPr="00BB0CD4" w:rsidRDefault="004A3679" w:rsidP="00BB0CD4">
      <w:pPr>
        <w:pStyle w:val="ListNumber"/>
      </w:pPr>
      <w:r w:rsidRPr="00BB0CD4">
        <w:t xml:space="preserve">Prior to withholding </w:t>
      </w:r>
      <w:r w:rsidR="008666FC" w:rsidRPr="00BB0CD4">
        <w:t>any</w:t>
      </w:r>
      <w:r w:rsidRPr="00BB0CD4">
        <w:t xml:space="preserve"> payment, a</w:t>
      </w:r>
      <w:r w:rsidR="00150232" w:rsidRPr="00BB0CD4">
        <w:t>gencies should check the terms and conditions of the agreement relating to the process of suspending payments such as requirement to notify the recipient in writing.</w:t>
      </w:r>
    </w:p>
    <w:p w14:paraId="152EDE3C" w14:textId="6D6CC2DF" w:rsidR="008666FC" w:rsidRPr="00BB0CD4" w:rsidRDefault="008666FC" w:rsidP="00BB0CD4">
      <w:pPr>
        <w:pStyle w:val="Heading3"/>
      </w:pPr>
      <w:bookmarkStart w:id="2856" w:name="_Toc207208118"/>
      <w:r w:rsidRPr="00BB0CD4">
        <w:t>Compliance with governing legislations</w:t>
      </w:r>
      <w:bookmarkEnd w:id="2856"/>
    </w:p>
    <w:p w14:paraId="07F4B608" w14:textId="43786451" w:rsidR="008666FC" w:rsidRPr="00BB0CD4" w:rsidRDefault="008666FC" w:rsidP="00BB0CD4">
      <w:pPr>
        <w:pStyle w:val="ListNumber"/>
      </w:pPr>
      <w:r w:rsidRPr="00BB0CD4">
        <w:t>Agencies may use public registers and or media reports to identify issues such as but not limited to late or missing reports, financial irregularities, investigations, suspensions or deregistration.  Agencies should keep proper documentation to support that this check has been performed</w:t>
      </w:r>
      <w:r w:rsidR="00D73214" w:rsidRPr="00BB0CD4">
        <w:t xml:space="preserve"> as part of the application and awarding process.</w:t>
      </w:r>
    </w:p>
    <w:p w14:paraId="51F804C2" w14:textId="77777777" w:rsidR="008666FC" w:rsidRPr="00BB0CD4" w:rsidRDefault="008666FC" w:rsidP="00BB0CD4">
      <w:pPr>
        <w:pStyle w:val="ListNumber"/>
      </w:pPr>
      <w:r w:rsidRPr="00BB0CD4">
        <w:t xml:space="preserve">Examples of governing legislations (not exhaustive list) as follows: </w:t>
      </w:r>
      <w:r w:rsidRPr="00BB0CD4">
        <w:tab/>
      </w:r>
      <w:r w:rsidRPr="00BB0CD4">
        <w:tab/>
      </w:r>
      <w:r w:rsidRPr="00BB0CD4">
        <w:tab/>
      </w:r>
    </w:p>
    <w:tbl>
      <w:tblPr>
        <w:tblStyle w:val="GridTable4-Accent3"/>
        <w:tblW w:w="10485" w:type="dxa"/>
        <w:tblLook w:val="04A0" w:firstRow="1" w:lastRow="0" w:firstColumn="1" w:lastColumn="0" w:noHBand="0" w:noVBand="1"/>
      </w:tblPr>
      <w:tblGrid>
        <w:gridCol w:w="2854"/>
        <w:gridCol w:w="4030"/>
        <w:gridCol w:w="3601"/>
      </w:tblGrid>
      <w:tr w:rsidR="008666FC" w:rsidRPr="00BB0CD4" w14:paraId="63F7858C" w14:textId="77777777" w:rsidTr="00590A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2DB54A1" w14:textId="77777777" w:rsidR="008666FC" w:rsidRPr="00BB0CD4" w:rsidRDefault="008666FC" w:rsidP="00BB0CD4">
            <w:pPr>
              <w:pStyle w:val="ListNumber"/>
              <w:jc w:val="center"/>
            </w:pPr>
            <w:bookmarkStart w:id="2857" w:name="_Hlk206318941"/>
            <w:r w:rsidRPr="00BB0CD4">
              <w:t>Entity type</w:t>
            </w:r>
          </w:p>
        </w:tc>
        <w:tc>
          <w:tcPr>
            <w:tcW w:w="4253" w:type="dxa"/>
          </w:tcPr>
          <w:p w14:paraId="234A6946" w14:textId="77777777" w:rsidR="008666FC" w:rsidRPr="00BB0CD4" w:rsidRDefault="008666FC" w:rsidP="00BB0CD4">
            <w:pPr>
              <w:pStyle w:val="ListNumber"/>
              <w:jc w:val="center"/>
              <w:cnfStyle w:val="100000000000" w:firstRow="1" w:lastRow="0" w:firstColumn="0" w:lastColumn="0" w:oddVBand="0" w:evenVBand="0" w:oddHBand="0" w:evenHBand="0" w:firstRowFirstColumn="0" w:firstRowLastColumn="0" w:lastRowFirstColumn="0" w:lastRowLastColumn="0"/>
            </w:pPr>
            <w:r w:rsidRPr="00BB0CD4">
              <w:t>Governing legislation / Body</w:t>
            </w:r>
          </w:p>
        </w:tc>
        <w:tc>
          <w:tcPr>
            <w:tcW w:w="3260" w:type="dxa"/>
          </w:tcPr>
          <w:p w14:paraId="78B57286" w14:textId="058B6A9A" w:rsidR="008666FC" w:rsidRPr="00BB0CD4" w:rsidRDefault="008666FC" w:rsidP="00BB0CD4">
            <w:pPr>
              <w:pStyle w:val="ListNumber"/>
              <w:jc w:val="center"/>
              <w:cnfStyle w:val="100000000000" w:firstRow="1" w:lastRow="0" w:firstColumn="0" w:lastColumn="0" w:oddVBand="0" w:evenVBand="0" w:oddHBand="0" w:evenHBand="0" w:firstRowFirstColumn="0" w:firstRowLastColumn="0" w:lastRowFirstColumn="0" w:lastRowLastColumn="0"/>
            </w:pPr>
            <w:r w:rsidRPr="00BB0CD4">
              <w:t>Public register link</w:t>
            </w:r>
            <w:r w:rsidR="004F3B0D" w:rsidRPr="00BB0CD4">
              <w:t xml:space="preserve"> / contact</w:t>
            </w:r>
          </w:p>
        </w:tc>
      </w:tr>
      <w:tr w:rsidR="008666FC" w:rsidRPr="00BB0CD4" w14:paraId="1C9AB320" w14:textId="77777777" w:rsidTr="00590A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9CB4A44" w14:textId="77777777" w:rsidR="008666FC" w:rsidRPr="00BB0CD4" w:rsidRDefault="008666FC" w:rsidP="00BB0CD4">
            <w:pPr>
              <w:pStyle w:val="ListNumber"/>
              <w:rPr>
                <w:b w:val="0"/>
                <w:bCs w:val="0"/>
              </w:rPr>
            </w:pPr>
            <w:r w:rsidRPr="00BB0CD4">
              <w:rPr>
                <w:b w:val="0"/>
                <w:bCs w:val="0"/>
              </w:rPr>
              <w:t>Incorporated association</w:t>
            </w:r>
          </w:p>
        </w:tc>
        <w:tc>
          <w:tcPr>
            <w:tcW w:w="4253" w:type="dxa"/>
          </w:tcPr>
          <w:p w14:paraId="76ECD696" w14:textId="77777777" w:rsidR="008666FC" w:rsidRPr="00BB0CD4" w:rsidRDefault="008666FC" w:rsidP="00BB0CD4">
            <w:pPr>
              <w:pStyle w:val="ListNumber"/>
              <w:cnfStyle w:val="000000100000" w:firstRow="0" w:lastRow="0" w:firstColumn="0" w:lastColumn="0" w:oddVBand="0" w:evenVBand="0" w:oddHBand="1" w:evenHBand="0" w:firstRowFirstColumn="0" w:firstRowLastColumn="0" w:lastRowFirstColumn="0" w:lastRowLastColumn="0"/>
            </w:pPr>
            <w:r w:rsidRPr="00BB0CD4">
              <w:rPr>
                <w:i/>
                <w:iCs/>
              </w:rPr>
              <w:t xml:space="preserve">Associations Act 2003 </w:t>
            </w:r>
            <w:r w:rsidRPr="00BB0CD4">
              <w:t>(NT)</w:t>
            </w:r>
          </w:p>
        </w:tc>
        <w:tc>
          <w:tcPr>
            <w:tcW w:w="3260" w:type="dxa"/>
          </w:tcPr>
          <w:p w14:paraId="76F1280F" w14:textId="4A1EFCE6" w:rsidR="008666FC" w:rsidRPr="00BB0CD4" w:rsidRDefault="004F3B0D" w:rsidP="00BB0CD4">
            <w:pPr>
              <w:pStyle w:val="ListNumber"/>
              <w:cnfStyle w:val="000000100000" w:firstRow="0" w:lastRow="0" w:firstColumn="0" w:lastColumn="0" w:oddVBand="0" w:evenVBand="0" w:oddHBand="1" w:evenHBand="0" w:firstRowFirstColumn="0" w:firstRowLastColumn="0" w:lastRowFirstColumn="0" w:lastRowLastColumn="0"/>
            </w:pPr>
            <w:r w:rsidRPr="00BB0CD4">
              <w:t xml:space="preserve">Email: </w:t>
            </w:r>
            <w:hyperlink r:id="rId39" w:history="1">
              <w:r w:rsidRPr="00BB0CD4">
                <w:rPr>
                  <w:rStyle w:val="Hyperlink"/>
                </w:rPr>
                <w:t>associations.compliance@nt.gov.au</w:t>
              </w:r>
            </w:hyperlink>
          </w:p>
        </w:tc>
      </w:tr>
      <w:tr w:rsidR="008666FC" w:rsidRPr="00BB0CD4" w14:paraId="1C8B4C23" w14:textId="77777777" w:rsidTr="00590A88">
        <w:tc>
          <w:tcPr>
            <w:cnfStyle w:val="001000000000" w:firstRow="0" w:lastRow="0" w:firstColumn="1" w:lastColumn="0" w:oddVBand="0" w:evenVBand="0" w:oddHBand="0" w:evenHBand="0" w:firstRowFirstColumn="0" w:firstRowLastColumn="0" w:lastRowFirstColumn="0" w:lastRowLastColumn="0"/>
            <w:tcW w:w="2972" w:type="dxa"/>
          </w:tcPr>
          <w:p w14:paraId="75D686D9" w14:textId="77777777" w:rsidR="008666FC" w:rsidRPr="00BB0CD4" w:rsidRDefault="008666FC" w:rsidP="00BB0CD4">
            <w:pPr>
              <w:pStyle w:val="ListNumber"/>
              <w:rPr>
                <w:b w:val="0"/>
                <w:bCs w:val="0"/>
              </w:rPr>
            </w:pPr>
            <w:r w:rsidRPr="00BB0CD4">
              <w:rPr>
                <w:b w:val="0"/>
                <w:bCs w:val="0"/>
              </w:rPr>
              <w:t>Company (incl. not-for-profit)</w:t>
            </w:r>
          </w:p>
        </w:tc>
        <w:tc>
          <w:tcPr>
            <w:tcW w:w="4253" w:type="dxa"/>
          </w:tcPr>
          <w:p w14:paraId="420023D3" w14:textId="77777777" w:rsidR="008666FC" w:rsidRPr="00BB0CD4" w:rsidRDefault="008666FC" w:rsidP="00BB0CD4">
            <w:pPr>
              <w:pStyle w:val="ListNumber"/>
              <w:cnfStyle w:val="000000000000" w:firstRow="0" w:lastRow="0" w:firstColumn="0" w:lastColumn="0" w:oddVBand="0" w:evenVBand="0" w:oddHBand="0" w:evenHBand="0" w:firstRowFirstColumn="0" w:firstRowLastColumn="0" w:lastRowFirstColumn="0" w:lastRowLastColumn="0"/>
              <w:rPr>
                <w:vertAlign w:val="superscript"/>
              </w:rPr>
            </w:pPr>
            <w:r w:rsidRPr="00BB0CD4">
              <w:rPr>
                <w:i/>
                <w:iCs/>
              </w:rPr>
              <w:t>Corporations Act 2001</w:t>
            </w:r>
            <w:r w:rsidRPr="00BB0CD4">
              <w:t xml:space="preserve"> (Cth), regulated by ASIC</w:t>
            </w:r>
            <w:r w:rsidRPr="00BB0CD4">
              <w:rPr>
                <w:vertAlign w:val="superscript"/>
              </w:rPr>
              <w:t>1</w:t>
            </w:r>
          </w:p>
        </w:tc>
        <w:tc>
          <w:tcPr>
            <w:tcW w:w="3260" w:type="dxa"/>
          </w:tcPr>
          <w:p w14:paraId="1A6B2C32" w14:textId="77777777" w:rsidR="008666FC" w:rsidRPr="00BB0CD4" w:rsidRDefault="008666FC" w:rsidP="00BB0CD4">
            <w:pPr>
              <w:pStyle w:val="ListNumber"/>
              <w:cnfStyle w:val="000000000000" w:firstRow="0" w:lastRow="0" w:firstColumn="0" w:lastColumn="0" w:oddVBand="0" w:evenVBand="0" w:oddHBand="0" w:evenHBand="0" w:firstRowFirstColumn="0" w:firstRowLastColumn="0" w:lastRowFirstColumn="0" w:lastRowLastColumn="0"/>
            </w:pPr>
            <w:hyperlink r:id="rId40" w:history="1">
              <w:r w:rsidRPr="00BB0CD4">
                <w:rPr>
                  <w:rStyle w:val="Hyperlink"/>
                </w:rPr>
                <w:t>ASIC Home | ASIC</w:t>
              </w:r>
            </w:hyperlink>
          </w:p>
        </w:tc>
      </w:tr>
      <w:tr w:rsidR="008666FC" w:rsidRPr="00BB0CD4" w14:paraId="5D87F4C5" w14:textId="77777777" w:rsidTr="00590A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6F4A99E" w14:textId="77777777" w:rsidR="008666FC" w:rsidRPr="00BB0CD4" w:rsidRDefault="008666FC" w:rsidP="00BB0CD4">
            <w:pPr>
              <w:pStyle w:val="ListNumber"/>
              <w:rPr>
                <w:b w:val="0"/>
                <w:bCs w:val="0"/>
              </w:rPr>
            </w:pPr>
            <w:r w:rsidRPr="00BB0CD4">
              <w:rPr>
                <w:b w:val="0"/>
                <w:bCs w:val="0"/>
              </w:rPr>
              <w:t>Indigenous Corporation</w:t>
            </w:r>
          </w:p>
        </w:tc>
        <w:tc>
          <w:tcPr>
            <w:tcW w:w="4253" w:type="dxa"/>
          </w:tcPr>
          <w:p w14:paraId="131BD024" w14:textId="5011E37C" w:rsidR="008666FC" w:rsidRPr="00BB0CD4" w:rsidRDefault="008666FC" w:rsidP="00BB0CD4">
            <w:pPr>
              <w:pStyle w:val="ListNumber"/>
              <w:cnfStyle w:val="000000100000" w:firstRow="0" w:lastRow="0" w:firstColumn="0" w:lastColumn="0" w:oddVBand="0" w:evenVBand="0" w:oddHBand="1" w:evenHBand="0" w:firstRowFirstColumn="0" w:firstRowLastColumn="0" w:lastRowFirstColumn="0" w:lastRowLastColumn="0"/>
            </w:pPr>
            <w:r w:rsidRPr="00BB0CD4">
              <w:rPr>
                <w:i/>
                <w:iCs/>
              </w:rPr>
              <w:t>CATSI</w:t>
            </w:r>
            <w:r w:rsidRPr="00BB0CD4">
              <w:rPr>
                <w:i/>
                <w:iCs/>
                <w:vertAlign w:val="superscript"/>
              </w:rPr>
              <w:t>2</w:t>
            </w:r>
            <w:r w:rsidRPr="00BB0CD4">
              <w:rPr>
                <w:i/>
                <w:iCs/>
              </w:rPr>
              <w:t>Act 2006</w:t>
            </w:r>
            <w:r w:rsidRPr="00BB0CD4">
              <w:t>, regulated by ORIC</w:t>
            </w:r>
            <w:r w:rsidRPr="00BB0CD4">
              <w:rPr>
                <w:vertAlign w:val="superscript"/>
              </w:rPr>
              <w:t>3</w:t>
            </w:r>
          </w:p>
        </w:tc>
        <w:tc>
          <w:tcPr>
            <w:tcW w:w="3260" w:type="dxa"/>
          </w:tcPr>
          <w:p w14:paraId="2D0CC255" w14:textId="77777777" w:rsidR="008666FC" w:rsidRPr="00BB0CD4" w:rsidRDefault="008666FC" w:rsidP="00BB0CD4">
            <w:pPr>
              <w:pStyle w:val="ListNumber"/>
              <w:cnfStyle w:val="000000100000" w:firstRow="0" w:lastRow="0" w:firstColumn="0" w:lastColumn="0" w:oddVBand="0" w:evenVBand="0" w:oddHBand="1" w:evenHBand="0" w:firstRowFirstColumn="0" w:firstRowLastColumn="0" w:lastRowFirstColumn="0" w:lastRowLastColumn="0"/>
            </w:pPr>
            <w:hyperlink r:id="rId41" w:history="1">
              <w:r w:rsidRPr="00BB0CD4">
                <w:rPr>
                  <w:rStyle w:val="Hyperlink"/>
                </w:rPr>
                <w:t> Public Register · ORIC Portal</w:t>
              </w:r>
            </w:hyperlink>
          </w:p>
        </w:tc>
      </w:tr>
      <w:tr w:rsidR="008666FC" w:rsidRPr="00BB0CD4" w14:paraId="45CA3048" w14:textId="77777777" w:rsidTr="00590A88">
        <w:tc>
          <w:tcPr>
            <w:cnfStyle w:val="001000000000" w:firstRow="0" w:lastRow="0" w:firstColumn="1" w:lastColumn="0" w:oddVBand="0" w:evenVBand="0" w:oddHBand="0" w:evenHBand="0" w:firstRowFirstColumn="0" w:firstRowLastColumn="0" w:lastRowFirstColumn="0" w:lastRowLastColumn="0"/>
            <w:tcW w:w="2972" w:type="dxa"/>
          </w:tcPr>
          <w:p w14:paraId="43C604C1" w14:textId="77777777" w:rsidR="008666FC" w:rsidRPr="00BB0CD4" w:rsidRDefault="008666FC" w:rsidP="00BB0CD4">
            <w:pPr>
              <w:pStyle w:val="ListNumber"/>
              <w:rPr>
                <w:b w:val="0"/>
                <w:bCs w:val="0"/>
              </w:rPr>
            </w:pPr>
            <w:r w:rsidRPr="00BB0CD4">
              <w:rPr>
                <w:b w:val="0"/>
                <w:bCs w:val="0"/>
              </w:rPr>
              <w:t>Charity</w:t>
            </w:r>
          </w:p>
        </w:tc>
        <w:tc>
          <w:tcPr>
            <w:tcW w:w="4253" w:type="dxa"/>
          </w:tcPr>
          <w:p w14:paraId="1EB13C21" w14:textId="77777777" w:rsidR="008666FC" w:rsidRPr="00BB0CD4" w:rsidRDefault="008666FC" w:rsidP="00BB0CD4">
            <w:pPr>
              <w:pStyle w:val="ListNumber"/>
              <w:cnfStyle w:val="000000000000" w:firstRow="0" w:lastRow="0" w:firstColumn="0" w:lastColumn="0" w:oddVBand="0" w:evenVBand="0" w:oddHBand="0" w:evenHBand="0" w:firstRowFirstColumn="0" w:firstRowLastColumn="0" w:lastRowFirstColumn="0" w:lastRowLastColumn="0"/>
            </w:pPr>
            <w:r w:rsidRPr="00BB0CD4">
              <w:rPr>
                <w:i/>
                <w:iCs/>
              </w:rPr>
              <w:t>ACNC</w:t>
            </w:r>
            <w:r w:rsidRPr="00BB0CD4">
              <w:rPr>
                <w:i/>
                <w:iCs/>
                <w:vertAlign w:val="superscript"/>
              </w:rPr>
              <w:t>4</w:t>
            </w:r>
            <w:r w:rsidRPr="00BB0CD4">
              <w:rPr>
                <w:i/>
                <w:iCs/>
              </w:rPr>
              <w:t xml:space="preserve"> Act 2012 </w:t>
            </w:r>
            <w:r w:rsidRPr="00BB0CD4">
              <w:t>(Cth), regulated by the ACNC</w:t>
            </w:r>
            <w:r w:rsidRPr="00BB0CD4">
              <w:rPr>
                <w:i/>
                <w:iCs/>
                <w:vertAlign w:val="superscript"/>
              </w:rPr>
              <w:t>4</w:t>
            </w:r>
          </w:p>
        </w:tc>
        <w:tc>
          <w:tcPr>
            <w:tcW w:w="3260" w:type="dxa"/>
          </w:tcPr>
          <w:p w14:paraId="105C7391" w14:textId="77777777" w:rsidR="008666FC" w:rsidRPr="00BB0CD4" w:rsidRDefault="008666FC" w:rsidP="00BB0CD4">
            <w:pPr>
              <w:pStyle w:val="ListNumber"/>
              <w:cnfStyle w:val="000000000000" w:firstRow="0" w:lastRow="0" w:firstColumn="0" w:lastColumn="0" w:oddVBand="0" w:evenVBand="0" w:oddHBand="0" w:evenHBand="0" w:firstRowFirstColumn="0" w:firstRowLastColumn="0" w:lastRowFirstColumn="0" w:lastRowLastColumn="0"/>
            </w:pPr>
            <w:hyperlink r:id="rId42" w:history="1">
              <w:r w:rsidRPr="00BB0CD4">
                <w:rPr>
                  <w:rStyle w:val="Hyperlink"/>
                </w:rPr>
                <w:t>Search for a charity | ACNC</w:t>
              </w:r>
            </w:hyperlink>
          </w:p>
        </w:tc>
      </w:tr>
    </w:tbl>
    <w:bookmarkEnd w:id="2857"/>
    <w:p w14:paraId="78AB133E" w14:textId="77777777" w:rsidR="008666FC" w:rsidRPr="00BB0CD4" w:rsidRDefault="008666FC" w:rsidP="00BB0CD4">
      <w:pPr>
        <w:pStyle w:val="ListNumber"/>
        <w:spacing w:after="0"/>
        <w:rPr>
          <w:sz w:val="17"/>
          <w:szCs w:val="17"/>
        </w:rPr>
      </w:pPr>
      <w:r w:rsidRPr="00BB0CD4">
        <w:rPr>
          <w:sz w:val="17"/>
          <w:szCs w:val="17"/>
          <w:vertAlign w:val="superscript"/>
        </w:rPr>
        <w:t>1</w:t>
      </w:r>
      <w:r w:rsidRPr="00BB0CD4">
        <w:rPr>
          <w:sz w:val="17"/>
          <w:szCs w:val="17"/>
        </w:rPr>
        <w:t xml:space="preserve">Australian Securities and Investments Commission </w:t>
      </w:r>
    </w:p>
    <w:p w14:paraId="560E309A" w14:textId="77777777" w:rsidR="008666FC" w:rsidRPr="00BB0CD4" w:rsidRDefault="008666FC" w:rsidP="00BB0CD4">
      <w:pPr>
        <w:pStyle w:val="ListNumber"/>
        <w:spacing w:after="0"/>
        <w:rPr>
          <w:sz w:val="17"/>
          <w:szCs w:val="17"/>
        </w:rPr>
      </w:pPr>
      <w:r w:rsidRPr="00BB0CD4">
        <w:rPr>
          <w:sz w:val="17"/>
          <w:szCs w:val="17"/>
          <w:vertAlign w:val="superscript"/>
        </w:rPr>
        <w:t>2</w:t>
      </w:r>
      <w:r w:rsidRPr="00BB0CD4">
        <w:rPr>
          <w:sz w:val="17"/>
          <w:szCs w:val="17"/>
        </w:rPr>
        <w:t xml:space="preserve">Corporations (Aboriginal and Torress Strait Islander) </w:t>
      </w:r>
      <w:r w:rsidRPr="00BB0CD4">
        <w:rPr>
          <w:sz w:val="17"/>
          <w:szCs w:val="17"/>
          <w:vertAlign w:val="superscript"/>
        </w:rPr>
        <w:t>3</w:t>
      </w:r>
      <w:r w:rsidRPr="00BB0CD4">
        <w:rPr>
          <w:sz w:val="17"/>
          <w:szCs w:val="17"/>
        </w:rPr>
        <w:t>Office of the Registrar of Indigenous Corporations</w:t>
      </w:r>
    </w:p>
    <w:p w14:paraId="796B602E" w14:textId="77777777" w:rsidR="008666FC" w:rsidRPr="00BB0CD4" w:rsidRDefault="008666FC" w:rsidP="00BB0CD4">
      <w:pPr>
        <w:pStyle w:val="ListNumber"/>
        <w:rPr>
          <w:sz w:val="17"/>
          <w:szCs w:val="17"/>
        </w:rPr>
      </w:pPr>
      <w:r w:rsidRPr="00BB0CD4">
        <w:rPr>
          <w:sz w:val="17"/>
          <w:szCs w:val="17"/>
          <w:vertAlign w:val="superscript"/>
        </w:rPr>
        <w:t>4</w:t>
      </w:r>
      <w:r w:rsidRPr="00BB0CD4">
        <w:rPr>
          <w:sz w:val="17"/>
          <w:szCs w:val="17"/>
        </w:rPr>
        <w:t>Australian Charities and Not-for-profits Commission</w:t>
      </w:r>
    </w:p>
    <w:p w14:paraId="45C61678" w14:textId="0778846D" w:rsidR="008666FC" w:rsidRPr="00BB0CD4" w:rsidRDefault="008666FC" w:rsidP="00BB0CD4">
      <w:pPr>
        <w:pStyle w:val="Heading3"/>
      </w:pPr>
      <w:bookmarkStart w:id="2858" w:name="_Toc207208119"/>
      <w:r w:rsidRPr="00BB0CD4">
        <w:t>Going concern issue</w:t>
      </w:r>
      <w:bookmarkEnd w:id="2858"/>
    </w:p>
    <w:p w14:paraId="50766CE7" w14:textId="21F379C8" w:rsidR="00D60BB1" w:rsidRPr="00BB0CD4" w:rsidRDefault="00D60BB1" w:rsidP="00BB0CD4">
      <w:pPr>
        <w:rPr>
          <w:lang w:eastAsia="en-AU"/>
        </w:rPr>
      </w:pPr>
      <w:r w:rsidRPr="00BB0CD4">
        <w:rPr>
          <w:lang w:eastAsia="en-AU"/>
        </w:rPr>
        <w:t xml:space="preserve">Assessment of a going concern </w:t>
      </w:r>
      <w:r w:rsidR="002F10C0" w:rsidRPr="00BB0CD4">
        <w:rPr>
          <w:lang w:eastAsia="en-AU"/>
        </w:rPr>
        <w:t>issue</w:t>
      </w:r>
      <w:r w:rsidRPr="00BB0CD4">
        <w:rPr>
          <w:lang w:eastAsia="en-AU"/>
        </w:rPr>
        <w:t xml:space="preserve"> is essential to minimise risk of funding a recipient who is not able to deliver the funded activity. </w:t>
      </w:r>
    </w:p>
    <w:p w14:paraId="41A6A0BA" w14:textId="1138EBBB" w:rsidR="00D73214" w:rsidRPr="00BB0CD4" w:rsidRDefault="004D62A5" w:rsidP="00BB0CD4">
      <w:pPr>
        <w:rPr>
          <w:lang w:eastAsia="en-AU"/>
        </w:rPr>
      </w:pPr>
      <w:r w:rsidRPr="00BB0CD4">
        <w:rPr>
          <w:lang w:eastAsia="en-AU"/>
        </w:rPr>
        <w:t>To comply with the requirement of the TD, t</w:t>
      </w:r>
      <w:r w:rsidR="005C71E2" w:rsidRPr="00BB0CD4">
        <w:rPr>
          <w:lang w:eastAsia="en-AU"/>
        </w:rPr>
        <w:t>his can be added as an eligibility criterion to assess the financial health or viability of the recipient</w:t>
      </w:r>
      <w:r w:rsidRPr="00BB0CD4">
        <w:rPr>
          <w:lang w:eastAsia="en-AU"/>
        </w:rPr>
        <w:t xml:space="preserve"> as part of the application process</w:t>
      </w:r>
      <w:r w:rsidR="005C71E2" w:rsidRPr="00BB0CD4">
        <w:rPr>
          <w:lang w:eastAsia="en-AU"/>
        </w:rPr>
        <w:t xml:space="preserve">.  </w:t>
      </w:r>
    </w:p>
    <w:p w14:paraId="7052381B" w14:textId="733B38C8" w:rsidR="005C71E2" w:rsidRPr="00BB0CD4" w:rsidRDefault="00D73214" w:rsidP="00BB0CD4">
      <w:pPr>
        <w:rPr>
          <w:lang w:eastAsia="en-AU"/>
        </w:rPr>
      </w:pPr>
      <w:r w:rsidRPr="00BB0CD4">
        <w:rPr>
          <w:lang w:eastAsia="en-AU"/>
        </w:rPr>
        <w:t>While it is not mandatory to check</w:t>
      </w:r>
      <w:r w:rsidR="004D62A5" w:rsidRPr="00BB0CD4">
        <w:rPr>
          <w:lang w:eastAsia="en-AU"/>
        </w:rPr>
        <w:t xml:space="preserve"> any going concern issue</w:t>
      </w:r>
      <w:r w:rsidRPr="00BB0CD4">
        <w:rPr>
          <w:lang w:eastAsia="en-AU"/>
        </w:rPr>
        <w:t xml:space="preserve"> prior to </w:t>
      </w:r>
      <w:r w:rsidR="004D62A5" w:rsidRPr="00BB0CD4">
        <w:rPr>
          <w:lang w:eastAsia="en-AU"/>
        </w:rPr>
        <w:t xml:space="preserve">funding </w:t>
      </w:r>
      <w:r w:rsidR="001652A7" w:rsidRPr="00BB0CD4">
        <w:rPr>
          <w:lang w:eastAsia="en-AU"/>
        </w:rPr>
        <w:t xml:space="preserve">payment, </w:t>
      </w:r>
      <w:r w:rsidRPr="00BB0CD4">
        <w:rPr>
          <w:lang w:eastAsia="en-AU"/>
        </w:rPr>
        <w:t>if the agency has become aware</w:t>
      </w:r>
      <w:r w:rsidR="004D62A5" w:rsidRPr="00BB0CD4">
        <w:rPr>
          <w:lang w:eastAsia="en-AU"/>
        </w:rPr>
        <w:t xml:space="preserve"> that the recipient is subject to external administration, statutory management, liquidation or winding up proceedings or trading insolvent, funding must be suspended until any issues are resolved or </w:t>
      </w:r>
      <w:r w:rsidR="004D62A5" w:rsidRPr="00BB0CD4">
        <w:t>has implemented measures to address the issue.</w:t>
      </w:r>
      <w:r w:rsidRPr="00BB0CD4">
        <w:rPr>
          <w:lang w:eastAsia="en-AU"/>
        </w:rPr>
        <w:t xml:space="preserve"> </w:t>
      </w:r>
    </w:p>
    <w:p w14:paraId="5BA15265" w14:textId="1B1E3133" w:rsidR="008666FC" w:rsidRPr="00FF2A54" w:rsidRDefault="00D60BB1" w:rsidP="00BB0CD4">
      <w:pPr>
        <w:rPr>
          <w:lang w:eastAsia="en-AU"/>
        </w:rPr>
      </w:pPr>
      <w:r w:rsidRPr="00FF2A54">
        <w:rPr>
          <w:lang w:eastAsia="en-AU"/>
        </w:rPr>
        <w:t>Both quantitative and qualitative indicators are to be considered in assessing the risk.</w:t>
      </w:r>
      <w:r w:rsidR="00D40AF5" w:rsidRPr="00FF2A54">
        <w:rPr>
          <w:lang w:eastAsia="en-AU"/>
        </w:rPr>
        <w:t xml:space="preserve"> </w:t>
      </w:r>
    </w:p>
    <w:p w14:paraId="6177FAA9" w14:textId="5B38DFAE" w:rsidR="00D60BB1" w:rsidRPr="00FF2A54" w:rsidRDefault="00D60BB1" w:rsidP="00BB0CD4">
      <w:pPr>
        <w:rPr>
          <w:lang w:eastAsia="en-AU"/>
        </w:rPr>
      </w:pPr>
      <w:r w:rsidRPr="00FF2A54">
        <w:rPr>
          <w:lang w:eastAsia="en-AU"/>
        </w:rPr>
        <w:t>Examples of qualitative factors include:</w:t>
      </w:r>
    </w:p>
    <w:p w14:paraId="7F42676B" w14:textId="295D752E" w:rsidR="00D60BB1" w:rsidRPr="00FF2A54" w:rsidRDefault="00E55297" w:rsidP="00BB0CD4">
      <w:pPr>
        <w:pStyle w:val="ListParagraph"/>
        <w:numPr>
          <w:ilvl w:val="0"/>
          <w:numId w:val="123"/>
        </w:numPr>
        <w:rPr>
          <w:lang w:eastAsia="en-AU"/>
        </w:rPr>
      </w:pPr>
      <w:r w:rsidRPr="00FF2A54">
        <w:rPr>
          <w:lang w:eastAsia="en-AU"/>
        </w:rPr>
        <w:t>weak governance or oversight</w:t>
      </w:r>
    </w:p>
    <w:p w14:paraId="70915B58" w14:textId="4CDE6C49" w:rsidR="00E55297" w:rsidRPr="00FF2A54" w:rsidRDefault="00E55297" w:rsidP="00BB0CD4">
      <w:pPr>
        <w:pStyle w:val="ListParagraph"/>
        <w:numPr>
          <w:ilvl w:val="0"/>
          <w:numId w:val="123"/>
        </w:numPr>
        <w:rPr>
          <w:lang w:eastAsia="en-AU"/>
        </w:rPr>
      </w:pPr>
      <w:r w:rsidRPr="00FF2A54">
        <w:rPr>
          <w:lang w:eastAsia="en-AU"/>
        </w:rPr>
        <w:t>high staff turnover resulting in staff capability issues</w:t>
      </w:r>
    </w:p>
    <w:p w14:paraId="58864230" w14:textId="25D5C146" w:rsidR="00E55297" w:rsidRPr="00FF2A54" w:rsidRDefault="00E55297" w:rsidP="00BB0CD4">
      <w:pPr>
        <w:pStyle w:val="ListParagraph"/>
        <w:numPr>
          <w:ilvl w:val="0"/>
          <w:numId w:val="123"/>
        </w:numPr>
        <w:rPr>
          <w:lang w:eastAsia="en-AU"/>
        </w:rPr>
      </w:pPr>
      <w:r w:rsidRPr="00FF2A54">
        <w:rPr>
          <w:lang w:eastAsia="en-AU"/>
        </w:rPr>
        <w:t>significant delays in service delivery and or reporting requirements with no mitigation strategy in place</w:t>
      </w:r>
    </w:p>
    <w:p w14:paraId="09CCBE5E" w14:textId="6521B0BD" w:rsidR="00E55297" w:rsidRPr="00FF2A54" w:rsidRDefault="00E55297" w:rsidP="00BB0CD4">
      <w:pPr>
        <w:pStyle w:val="ListParagraph"/>
        <w:numPr>
          <w:ilvl w:val="0"/>
          <w:numId w:val="123"/>
        </w:numPr>
        <w:rPr>
          <w:lang w:eastAsia="en-AU"/>
        </w:rPr>
      </w:pPr>
      <w:r w:rsidRPr="00FF2A54">
        <w:rPr>
          <w:lang w:eastAsia="en-AU"/>
        </w:rPr>
        <w:t>any investigations, litigation or non-compliance with regulatory bodies</w:t>
      </w:r>
    </w:p>
    <w:p w14:paraId="6E7A538D" w14:textId="3D244542" w:rsidR="00E55297" w:rsidRPr="00FF2A54" w:rsidRDefault="00E55297" w:rsidP="00BB0CD4">
      <w:pPr>
        <w:pStyle w:val="ListParagraph"/>
        <w:numPr>
          <w:ilvl w:val="0"/>
          <w:numId w:val="123"/>
        </w:numPr>
        <w:rPr>
          <w:lang w:eastAsia="en-AU"/>
        </w:rPr>
      </w:pPr>
      <w:r w:rsidRPr="00FF2A54">
        <w:rPr>
          <w:lang w:eastAsia="en-AU"/>
        </w:rPr>
        <w:t>negative media reports.</w:t>
      </w:r>
    </w:p>
    <w:p w14:paraId="2825D3F9" w14:textId="09D2CD73" w:rsidR="00603BB7" w:rsidRPr="00BB0CD4" w:rsidRDefault="00603BB7" w:rsidP="00BB0CD4">
      <w:pPr>
        <w:rPr>
          <w:lang w:eastAsia="en-AU"/>
        </w:rPr>
      </w:pPr>
      <w:r w:rsidRPr="00BB0CD4">
        <w:rPr>
          <w:lang w:eastAsia="en-AU"/>
        </w:rPr>
        <w:t xml:space="preserve">Examples of </w:t>
      </w:r>
      <w:r w:rsidR="00D60BB1" w:rsidRPr="00BB0CD4">
        <w:rPr>
          <w:lang w:eastAsia="en-AU"/>
        </w:rPr>
        <w:t xml:space="preserve">quantitative factors </w:t>
      </w:r>
      <w:r w:rsidRPr="00BB0CD4">
        <w:rPr>
          <w:lang w:eastAsia="en-AU"/>
        </w:rPr>
        <w:t>may indicate going concern risks as follows:</w:t>
      </w:r>
    </w:p>
    <w:tbl>
      <w:tblPr>
        <w:tblStyle w:val="GridTable4-Accent3"/>
        <w:tblW w:w="10485" w:type="dxa"/>
        <w:tblLook w:val="04A0" w:firstRow="1" w:lastRow="0" w:firstColumn="1" w:lastColumn="0" w:noHBand="0" w:noVBand="1"/>
      </w:tblPr>
      <w:tblGrid>
        <w:gridCol w:w="5240"/>
        <w:gridCol w:w="3402"/>
        <w:gridCol w:w="1843"/>
      </w:tblGrid>
      <w:tr w:rsidR="00603BB7" w:rsidRPr="00BB0CD4" w14:paraId="03FC6ED1" w14:textId="77777777" w:rsidTr="00615B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33DA5669" w14:textId="2EE0D8F9" w:rsidR="00603BB7" w:rsidRPr="00BB0CD4" w:rsidRDefault="00603BB7" w:rsidP="00BB0CD4">
            <w:pPr>
              <w:jc w:val="center"/>
              <w:rPr>
                <w:lang w:eastAsia="en-AU"/>
              </w:rPr>
            </w:pPr>
            <w:r w:rsidRPr="00BB0CD4">
              <w:rPr>
                <w:lang w:eastAsia="en-AU"/>
              </w:rPr>
              <w:lastRenderedPageBreak/>
              <w:t xml:space="preserve">Ratio </w:t>
            </w:r>
          </w:p>
        </w:tc>
        <w:tc>
          <w:tcPr>
            <w:tcW w:w="3402" w:type="dxa"/>
          </w:tcPr>
          <w:p w14:paraId="5A31B809" w14:textId="77C03F15" w:rsidR="00603BB7" w:rsidRPr="00BB0CD4" w:rsidRDefault="00603BB7" w:rsidP="00BB0CD4">
            <w:pPr>
              <w:jc w:val="center"/>
              <w:cnfStyle w:val="100000000000" w:firstRow="1" w:lastRow="0" w:firstColumn="0" w:lastColumn="0" w:oddVBand="0" w:evenVBand="0" w:oddHBand="0" w:evenHBand="0" w:firstRowFirstColumn="0" w:firstRowLastColumn="0" w:lastRowFirstColumn="0" w:lastRowLastColumn="0"/>
              <w:rPr>
                <w:lang w:eastAsia="en-AU"/>
              </w:rPr>
            </w:pPr>
            <w:r w:rsidRPr="00BB0CD4">
              <w:rPr>
                <w:lang w:eastAsia="en-AU"/>
              </w:rPr>
              <w:t>Formula</w:t>
            </w:r>
          </w:p>
        </w:tc>
        <w:tc>
          <w:tcPr>
            <w:tcW w:w="1843" w:type="dxa"/>
          </w:tcPr>
          <w:p w14:paraId="406E0C75" w14:textId="4E246ADA" w:rsidR="00603BB7" w:rsidRPr="00BB0CD4" w:rsidRDefault="00603BB7" w:rsidP="00BB0CD4">
            <w:pPr>
              <w:jc w:val="center"/>
              <w:cnfStyle w:val="100000000000" w:firstRow="1" w:lastRow="0" w:firstColumn="0" w:lastColumn="0" w:oddVBand="0" w:evenVBand="0" w:oddHBand="0" w:evenHBand="0" w:firstRowFirstColumn="0" w:firstRowLastColumn="0" w:lastRowFirstColumn="0" w:lastRowLastColumn="0"/>
              <w:rPr>
                <w:lang w:eastAsia="en-AU"/>
              </w:rPr>
            </w:pPr>
            <w:r w:rsidRPr="00BB0CD4">
              <w:rPr>
                <w:lang w:eastAsia="en-AU"/>
              </w:rPr>
              <w:t>Red flag</w:t>
            </w:r>
          </w:p>
        </w:tc>
      </w:tr>
      <w:tr w:rsidR="00603BB7" w:rsidRPr="00BB0CD4" w14:paraId="741612D7" w14:textId="77777777" w:rsidTr="00615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414663E4" w14:textId="718ACAFD" w:rsidR="00603BB7" w:rsidRPr="00BB0CD4" w:rsidRDefault="00603BB7" w:rsidP="00BB0CD4">
            <w:pPr>
              <w:rPr>
                <w:b w:val="0"/>
                <w:bCs w:val="0"/>
                <w:lang w:eastAsia="en-AU"/>
              </w:rPr>
            </w:pPr>
            <w:r w:rsidRPr="00BB0CD4">
              <w:rPr>
                <w:lang w:eastAsia="en-AU"/>
              </w:rPr>
              <w:t>Current ratio</w:t>
            </w:r>
            <w:r w:rsidRPr="00BB0CD4">
              <w:rPr>
                <w:b w:val="0"/>
                <w:bCs w:val="0"/>
                <w:lang w:eastAsia="en-AU"/>
              </w:rPr>
              <w:t xml:space="preserve"> </w:t>
            </w:r>
            <w:r w:rsidR="00D40AF5" w:rsidRPr="00BB0CD4">
              <w:rPr>
                <w:lang w:eastAsia="en-AU"/>
              </w:rPr>
              <w:t>–</w:t>
            </w:r>
            <w:r w:rsidRPr="00BB0CD4">
              <w:rPr>
                <w:b w:val="0"/>
                <w:bCs w:val="0"/>
                <w:lang w:eastAsia="en-AU"/>
              </w:rPr>
              <w:t xml:space="preserve"> ability to pay short-term obligations</w:t>
            </w:r>
          </w:p>
        </w:tc>
        <w:tc>
          <w:tcPr>
            <w:tcW w:w="3402" w:type="dxa"/>
          </w:tcPr>
          <w:p w14:paraId="4472F6CC" w14:textId="749E7ADB" w:rsidR="00603BB7" w:rsidRPr="00BB0CD4" w:rsidRDefault="00603BB7" w:rsidP="00BB0CD4">
            <w:pPr>
              <w:cnfStyle w:val="000000100000" w:firstRow="0" w:lastRow="0" w:firstColumn="0" w:lastColumn="0" w:oddVBand="0" w:evenVBand="0" w:oddHBand="1" w:evenHBand="0" w:firstRowFirstColumn="0" w:firstRowLastColumn="0" w:lastRowFirstColumn="0" w:lastRowLastColumn="0"/>
              <w:rPr>
                <w:lang w:eastAsia="en-AU"/>
              </w:rPr>
            </w:pPr>
            <w:r w:rsidRPr="00BB0CD4">
              <w:rPr>
                <w:lang w:eastAsia="en-AU"/>
              </w:rPr>
              <w:t>current assets / current liabilities</w:t>
            </w:r>
          </w:p>
        </w:tc>
        <w:tc>
          <w:tcPr>
            <w:tcW w:w="1843" w:type="dxa"/>
          </w:tcPr>
          <w:p w14:paraId="0972C934" w14:textId="0B84282F" w:rsidR="00603BB7" w:rsidRPr="00BB0CD4" w:rsidRDefault="00603BB7" w:rsidP="00BB0CD4">
            <w:pPr>
              <w:jc w:val="center"/>
              <w:cnfStyle w:val="000000100000" w:firstRow="0" w:lastRow="0" w:firstColumn="0" w:lastColumn="0" w:oddVBand="0" w:evenVBand="0" w:oddHBand="1" w:evenHBand="0" w:firstRowFirstColumn="0" w:firstRowLastColumn="0" w:lastRowFirstColumn="0" w:lastRowLastColumn="0"/>
              <w:rPr>
                <w:lang w:eastAsia="en-AU"/>
              </w:rPr>
            </w:pPr>
            <w:r w:rsidRPr="00BB0CD4">
              <w:rPr>
                <w:lang w:eastAsia="en-AU"/>
              </w:rPr>
              <w:t>&lt; 1.0</w:t>
            </w:r>
          </w:p>
        </w:tc>
      </w:tr>
      <w:tr w:rsidR="00603BB7" w:rsidRPr="00BB0CD4" w14:paraId="06F38AE1" w14:textId="77777777" w:rsidTr="00615BDC">
        <w:tc>
          <w:tcPr>
            <w:cnfStyle w:val="001000000000" w:firstRow="0" w:lastRow="0" w:firstColumn="1" w:lastColumn="0" w:oddVBand="0" w:evenVBand="0" w:oddHBand="0" w:evenHBand="0" w:firstRowFirstColumn="0" w:firstRowLastColumn="0" w:lastRowFirstColumn="0" w:lastRowLastColumn="0"/>
            <w:tcW w:w="5240" w:type="dxa"/>
          </w:tcPr>
          <w:p w14:paraId="1C9A60C3" w14:textId="3CF6A198" w:rsidR="00603BB7" w:rsidRPr="00BB0CD4" w:rsidRDefault="00603BB7" w:rsidP="00BB0CD4">
            <w:pPr>
              <w:rPr>
                <w:b w:val="0"/>
                <w:bCs w:val="0"/>
                <w:lang w:eastAsia="en-AU"/>
              </w:rPr>
            </w:pPr>
            <w:r w:rsidRPr="00BB0CD4">
              <w:rPr>
                <w:lang w:eastAsia="en-AU"/>
              </w:rPr>
              <w:t xml:space="preserve">Cash ratio – </w:t>
            </w:r>
            <w:r w:rsidRPr="00BB0CD4">
              <w:rPr>
                <w:b w:val="0"/>
                <w:bCs w:val="0"/>
                <w:lang w:eastAsia="en-AU"/>
              </w:rPr>
              <w:t>ability to pay current liabilities</w:t>
            </w:r>
            <w:r w:rsidR="00D40AF5" w:rsidRPr="00BB0CD4">
              <w:rPr>
                <w:b w:val="0"/>
                <w:bCs w:val="0"/>
                <w:lang w:eastAsia="en-AU"/>
              </w:rPr>
              <w:t xml:space="preserve"> using cash on hand</w:t>
            </w:r>
          </w:p>
        </w:tc>
        <w:tc>
          <w:tcPr>
            <w:tcW w:w="3402" w:type="dxa"/>
          </w:tcPr>
          <w:p w14:paraId="697EE351" w14:textId="7C4364E1" w:rsidR="00603BB7" w:rsidRPr="00BB0CD4" w:rsidRDefault="00D40AF5" w:rsidP="00BB0CD4">
            <w:pP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cash + cash equivalents / Current Liabilities</w:t>
            </w:r>
          </w:p>
        </w:tc>
        <w:tc>
          <w:tcPr>
            <w:tcW w:w="1843" w:type="dxa"/>
          </w:tcPr>
          <w:p w14:paraId="43E38965" w14:textId="383EE6D2" w:rsidR="00603BB7" w:rsidRPr="00BB0CD4" w:rsidRDefault="00D40AF5" w:rsidP="00BB0CD4">
            <w:pPr>
              <w:jc w:val="cente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&lt; 0.2</w:t>
            </w:r>
          </w:p>
        </w:tc>
      </w:tr>
      <w:tr w:rsidR="00603BB7" w:rsidRPr="00BB0CD4" w14:paraId="2F7788E2" w14:textId="77777777" w:rsidTr="00615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1C8DAF6F" w14:textId="4B2C7DF8" w:rsidR="00603BB7" w:rsidRPr="00BB0CD4" w:rsidRDefault="00D40AF5" w:rsidP="00BB0CD4">
            <w:pPr>
              <w:rPr>
                <w:lang w:eastAsia="en-AU"/>
              </w:rPr>
            </w:pPr>
            <w:r w:rsidRPr="00BB0CD4">
              <w:rPr>
                <w:lang w:eastAsia="en-AU"/>
              </w:rPr>
              <w:t>Working capital – ability to pay off short-term liabilities with short term assets</w:t>
            </w:r>
          </w:p>
        </w:tc>
        <w:tc>
          <w:tcPr>
            <w:tcW w:w="3402" w:type="dxa"/>
          </w:tcPr>
          <w:p w14:paraId="028FFA1D" w14:textId="5535B581" w:rsidR="00603BB7" w:rsidRPr="00BB0CD4" w:rsidRDefault="00D40AF5" w:rsidP="00BB0CD4">
            <w:pPr>
              <w:cnfStyle w:val="000000100000" w:firstRow="0" w:lastRow="0" w:firstColumn="0" w:lastColumn="0" w:oddVBand="0" w:evenVBand="0" w:oddHBand="1" w:evenHBand="0" w:firstRowFirstColumn="0" w:firstRowLastColumn="0" w:lastRowFirstColumn="0" w:lastRowLastColumn="0"/>
              <w:rPr>
                <w:lang w:eastAsia="en-AU"/>
              </w:rPr>
            </w:pPr>
            <w:r w:rsidRPr="00BB0CD4">
              <w:rPr>
                <w:lang w:eastAsia="en-AU"/>
              </w:rPr>
              <w:t>current assets – current liabilities</w:t>
            </w:r>
          </w:p>
        </w:tc>
        <w:tc>
          <w:tcPr>
            <w:tcW w:w="1843" w:type="dxa"/>
          </w:tcPr>
          <w:p w14:paraId="687AD445" w14:textId="0A8B7A02" w:rsidR="00603BB7" w:rsidRPr="00BB0CD4" w:rsidRDefault="00D40AF5" w:rsidP="00BB0CD4">
            <w:pPr>
              <w:jc w:val="center"/>
              <w:cnfStyle w:val="000000100000" w:firstRow="0" w:lastRow="0" w:firstColumn="0" w:lastColumn="0" w:oddVBand="0" w:evenVBand="0" w:oddHBand="1" w:evenHBand="0" w:firstRowFirstColumn="0" w:firstRowLastColumn="0" w:lastRowFirstColumn="0" w:lastRowLastColumn="0"/>
              <w:rPr>
                <w:lang w:eastAsia="en-AU"/>
              </w:rPr>
            </w:pPr>
            <w:r w:rsidRPr="00BB0CD4">
              <w:rPr>
                <w:lang w:eastAsia="en-AU"/>
              </w:rPr>
              <w:t>Negative</w:t>
            </w:r>
          </w:p>
        </w:tc>
      </w:tr>
      <w:tr w:rsidR="00D60BB1" w:rsidRPr="00BB0CD4" w14:paraId="1112883C" w14:textId="77777777" w:rsidTr="00615BDC">
        <w:tc>
          <w:tcPr>
            <w:cnfStyle w:val="001000000000" w:firstRow="0" w:lastRow="0" w:firstColumn="1" w:lastColumn="0" w:oddVBand="0" w:evenVBand="0" w:oddHBand="0" w:evenHBand="0" w:firstRowFirstColumn="0" w:firstRowLastColumn="0" w:lastRowFirstColumn="0" w:lastRowLastColumn="0"/>
            <w:tcW w:w="0" w:type="dxa"/>
          </w:tcPr>
          <w:p w14:paraId="4E8E275A" w14:textId="3BAF3562" w:rsidR="00D60BB1" w:rsidRPr="00BB0CD4" w:rsidRDefault="00D60BB1" w:rsidP="00BB0CD4">
            <w:pPr>
              <w:rPr>
                <w:lang w:eastAsia="en-AU"/>
              </w:rPr>
            </w:pPr>
            <w:r w:rsidRPr="00BB0CD4">
              <w:rPr>
                <w:lang w:eastAsia="en-AU"/>
              </w:rPr>
              <w:t xml:space="preserve">Operating deficits – </w:t>
            </w:r>
            <w:r w:rsidRPr="00BB0CD4">
              <w:rPr>
                <w:b w:val="0"/>
                <w:bCs w:val="0"/>
                <w:lang w:eastAsia="en-AU"/>
              </w:rPr>
              <w:t>entity is spending more money than what they can afford</w:t>
            </w:r>
            <w:r w:rsidRPr="00BB0CD4">
              <w:rPr>
                <w:lang w:eastAsia="en-AU"/>
              </w:rPr>
              <w:t xml:space="preserve"> </w:t>
            </w:r>
          </w:p>
        </w:tc>
        <w:tc>
          <w:tcPr>
            <w:tcW w:w="3402" w:type="dxa"/>
          </w:tcPr>
          <w:p w14:paraId="3E8873F9" w14:textId="0F971153" w:rsidR="00D60BB1" w:rsidRPr="00BB0CD4" w:rsidRDefault="00D60BB1" w:rsidP="00BB0CD4">
            <w:pP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Total income – total expenses</w:t>
            </w:r>
          </w:p>
        </w:tc>
        <w:tc>
          <w:tcPr>
            <w:tcW w:w="1843" w:type="dxa"/>
          </w:tcPr>
          <w:p w14:paraId="13D5EDDA" w14:textId="0B6A2137" w:rsidR="00D60BB1" w:rsidRPr="00BB0CD4" w:rsidRDefault="00D60BB1" w:rsidP="00BB0CD4">
            <w:pPr>
              <w:jc w:val="cente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Negative and recurring</w:t>
            </w:r>
          </w:p>
        </w:tc>
      </w:tr>
    </w:tbl>
    <w:p w14:paraId="03823C3C" w14:textId="1F9A426C" w:rsidR="002A1D52" w:rsidRPr="00BB0CD4" w:rsidRDefault="002A1D52" w:rsidP="00BB0CD4">
      <w:pPr>
        <w:spacing w:before="200"/>
      </w:pPr>
      <w:r w:rsidRPr="00BB0CD4">
        <w:rPr>
          <w:lang w:eastAsia="en-AU"/>
        </w:rPr>
        <w:t xml:space="preserve">Agencies should look at trends overtime and multiple indicators as a single ratio doesn’t confirm a going concern issue. </w:t>
      </w:r>
      <w:r w:rsidR="00D60BB1" w:rsidRPr="00BB0CD4">
        <w:rPr>
          <w:lang w:eastAsia="en-AU"/>
        </w:rPr>
        <w:t>Also, review of audit report qualification is important as auditor flags any going concern uncertainty in their audit opinion.</w:t>
      </w:r>
    </w:p>
    <w:p w14:paraId="71E2D836" w14:textId="15D6D608" w:rsidR="00846621" w:rsidRPr="00BB0CD4" w:rsidRDefault="00846621" w:rsidP="00BB0CD4">
      <w:pPr>
        <w:pStyle w:val="Heading3"/>
      </w:pPr>
      <w:bookmarkStart w:id="2859" w:name="_Toc207208120"/>
      <w:bookmarkStart w:id="2860" w:name="_Ref206099331"/>
      <w:r w:rsidRPr="00BB0CD4">
        <w:t>Exemptions</w:t>
      </w:r>
      <w:bookmarkEnd w:id="2859"/>
    </w:p>
    <w:p w14:paraId="5196C62A" w14:textId="42B0B611" w:rsidR="00846621" w:rsidRPr="00BB0CD4" w:rsidRDefault="00846621" w:rsidP="00BB0CD4">
      <w:pPr>
        <w:pStyle w:val="ListNumber"/>
      </w:pPr>
      <w:r w:rsidRPr="00BB0CD4">
        <w:t xml:space="preserve">An accountable officer may approve an exemption </w:t>
      </w:r>
      <w:r w:rsidR="008666FC" w:rsidRPr="00BB0CD4">
        <w:t xml:space="preserve">where a recipient fails to meet one or more conditions per paragraph </w:t>
      </w:r>
      <w:r w:rsidR="004D62A5" w:rsidRPr="00BB0CD4">
        <w:t xml:space="preserve">22 excluding </w:t>
      </w:r>
      <w:r w:rsidR="004D62A5" w:rsidRPr="00BB0CD4">
        <w:fldChar w:fldCharType="begin"/>
      </w:r>
      <w:r w:rsidR="004D62A5" w:rsidRPr="00BB0CD4">
        <w:instrText xml:space="preserve"> REF _Ref207025383 \r \h </w:instrText>
      </w:r>
      <w:r w:rsidR="00BB0CD4" w:rsidRPr="00BB0CD4">
        <w:instrText xml:space="preserve"> \* MERGEFORMAT </w:instrText>
      </w:r>
      <w:r w:rsidR="004D62A5" w:rsidRPr="00BB0CD4">
        <w:fldChar w:fldCharType="separate"/>
      </w:r>
      <w:r w:rsidR="004D62A5" w:rsidRPr="00BB0CD4">
        <w:t>22.b</w:t>
      </w:r>
      <w:r w:rsidR="004D62A5" w:rsidRPr="00BB0CD4">
        <w:fldChar w:fldCharType="end"/>
      </w:r>
      <w:r w:rsidR="004D62A5" w:rsidRPr="00BB0CD4">
        <w:t xml:space="preserve"> and </w:t>
      </w:r>
      <w:r w:rsidR="004D62A5" w:rsidRPr="00BB0CD4">
        <w:fldChar w:fldCharType="begin"/>
      </w:r>
      <w:r w:rsidR="004D62A5" w:rsidRPr="00BB0CD4">
        <w:instrText xml:space="preserve"> REF _Ref207025405 \r \h </w:instrText>
      </w:r>
      <w:r w:rsidR="00BB0CD4" w:rsidRPr="00BB0CD4">
        <w:instrText xml:space="preserve"> \* MERGEFORMAT </w:instrText>
      </w:r>
      <w:r w:rsidR="004D62A5" w:rsidRPr="00BB0CD4">
        <w:fldChar w:fldCharType="separate"/>
      </w:r>
      <w:r w:rsidR="004D62A5" w:rsidRPr="00BB0CD4">
        <w:t>22.d</w:t>
      </w:r>
      <w:r w:rsidR="004D62A5" w:rsidRPr="00BB0CD4">
        <w:fldChar w:fldCharType="end"/>
      </w:r>
      <w:r w:rsidR="004D62A5" w:rsidRPr="00BB0CD4">
        <w:t xml:space="preserve"> </w:t>
      </w:r>
      <w:bookmarkStart w:id="2861" w:name="_Hlk206601712"/>
      <w:r w:rsidR="004D62A5" w:rsidRPr="00BB0CD4">
        <w:t xml:space="preserve">and paragraph </w:t>
      </w:r>
      <w:bookmarkEnd w:id="2861"/>
      <w:r w:rsidR="004D62A5" w:rsidRPr="00BB0CD4">
        <w:t xml:space="preserve">23 </w:t>
      </w:r>
      <w:r w:rsidR="008666FC" w:rsidRPr="00BB0CD4">
        <w:t xml:space="preserve">of the TD – Grants and subsidies provided </w:t>
      </w:r>
      <w:r w:rsidRPr="00BB0CD4">
        <w:t xml:space="preserve">all the following </w:t>
      </w:r>
      <w:r w:rsidR="008666FC" w:rsidRPr="00BB0CD4">
        <w:t>criteria</w:t>
      </w:r>
      <w:r w:rsidRPr="00BB0CD4">
        <w:t xml:space="preserve"> are satisfied:</w:t>
      </w:r>
      <w:bookmarkEnd w:id="2860"/>
    </w:p>
    <w:p w14:paraId="2A1F2D08" w14:textId="77777777" w:rsidR="007215E2" w:rsidRPr="00BB0CD4" w:rsidRDefault="00846621" w:rsidP="00BB0CD4">
      <w:pPr>
        <w:pStyle w:val="ListNumber"/>
        <w:numPr>
          <w:ilvl w:val="0"/>
          <w:numId w:val="119"/>
        </w:numPr>
      </w:pPr>
      <w:r w:rsidRPr="00BB0CD4">
        <w:t>providing the exemption is considered the most appropriate course of action</w:t>
      </w:r>
      <w:r w:rsidR="007215E2" w:rsidRPr="00BB0CD4">
        <w:t xml:space="preserve"> </w:t>
      </w:r>
    </w:p>
    <w:p w14:paraId="203D096F" w14:textId="6073EA36" w:rsidR="00846621" w:rsidRPr="00BB0CD4" w:rsidRDefault="007215E2" w:rsidP="00BB0CD4">
      <w:pPr>
        <w:pStyle w:val="ListNumber"/>
        <w:ind w:left="720"/>
      </w:pPr>
      <w:r w:rsidRPr="00BB0CD4">
        <w:t>For example, disruption to essential services or activities, recipient is the sole provider of the program, actions are in placed to ensure any non-compliance will be resolved.</w:t>
      </w:r>
    </w:p>
    <w:p w14:paraId="609FA86F" w14:textId="77777777" w:rsidR="00846621" w:rsidRPr="00BB0CD4" w:rsidRDefault="00846621" w:rsidP="00BB0CD4">
      <w:pPr>
        <w:pStyle w:val="ListNumber"/>
        <w:numPr>
          <w:ilvl w:val="0"/>
          <w:numId w:val="119"/>
        </w:numPr>
      </w:pPr>
      <w:r w:rsidRPr="00BB0CD4">
        <w:t xml:space="preserve">there is no known potential, perceived or actual conflicts of interest </w:t>
      </w:r>
    </w:p>
    <w:p w14:paraId="680DA49B" w14:textId="77777777" w:rsidR="00846621" w:rsidRPr="00BB0CD4" w:rsidRDefault="00846621" w:rsidP="00BB0CD4">
      <w:pPr>
        <w:pStyle w:val="ListNumber"/>
        <w:numPr>
          <w:ilvl w:val="0"/>
          <w:numId w:val="119"/>
        </w:numPr>
      </w:pPr>
      <w:r w:rsidRPr="00BB0CD4">
        <w:t xml:space="preserve">the risk of adverse public perception or scrutiny is considered low. </w:t>
      </w:r>
    </w:p>
    <w:p w14:paraId="3EC4433E" w14:textId="086ECCE3" w:rsidR="004D62A5" w:rsidRPr="00BB0CD4" w:rsidRDefault="004D62A5" w:rsidP="00FF2A54">
      <w:pPr>
        <w:pStyle w:val="ListNumber"/>
      </w:pPr>
      <w:r w:rsidRPr="00BB0CD4">
        <w:t>The request to the accountable officer must detail the reasons and justify as to why awarding and payment is considered the most appropriate course of action and outweighs any risk attached to providing an exemption.</w:t>
      </w:r>
    </w:p>
    <w:p w14:paraId="6E70B8EE" w14:textId="2AE451B5" w:rsidR="00846621" w:rsidRPr="00BB0CD4" w:rsidRDefault="00846621" w:rsidP="00BB0CD4">
      <w:pPr>
        <w:pStyle w:val="ListNumber"/>
      </w:pPr>
      <w:r w:rsidRPr="00BB0CD4">
        <w:t>Th</w:t>
      </w:r>
      <w:r w:rsidR="008666FC" w:rsidRPr="00BB0CD4">
        <w:t>is</w:t>
      </w:r>
      <w:r w:rsidRPr="00BB0CD4">
        <w:t xml:space="preserve"> authority cannot be </w:t>
      </w:r>
      <w:r w:rsidR="00887E2A" w:rsidRPr="00BB0CD4">
        <w:t xml:space="preserve">further </w:t>
      </w:r>
      <w:r w:rsidRPr="00BB0CD4">
        <w:t xml:space="preserve">delegated by the accountable officer. </w:t>
      </w:r>
    </w:p>
    <w:p w14:paraId="16A1B59F" w14:textId="77777777" w:rsidR="009124F1" w:rsidRPr="00BB0CD4" w:rsidRDefault="009124F1" w:rsidP="00BB0CD4">
      <w:pPr>
        <w:pStyle w:val="Heading2"/>
      </w:pPr>
      <w:bookmarkStart w:id="2862" w:name="_Toc206418211"/>
      <w:bookmarkStart w:id="2863" w:name="_Toc206446072"/>
      <w:bookmarkStart w:id="2864" w:name="_Toc206446811"/>
      <w:bookmarkStart w:id="2865" w:name="_Toc206418212"/>
      <w:bookmarkStart w:id="2866" w:name="_Toc206446073"/>
      <w:bookmarkStart w:id="2867" w:name="_Toc206446812"/>
      <w:bookmarkStart w:id="2868" w:name="_Toc206418213"/>
      <w:bookmarkStart w:id="2869" w:name="_Toc206446074"/>
      <w:bookmarkStart w:id="2870" w:name="_Toc206446813"/>
      <w:bookmarkStart w:id="2871" w:name="_Toc206418214"/>
      <w:bookmarkStart w:id="2872" w:name="_Toc206446075"/>
      <w:bookmarkStart w:id="2873" w:name="_Toc206446814"/>
      <w:bookmarkStart w:id="2874" w:name="_Toc207208121"/>
      <w:bookmarkEnd w:id="2862"/>
      <w:bookmarkEnd w:id="2863"/>
      <w:bookmarkEnd w:id="2864"/>
      <w:bookmarkEnd w:id="2865"/>
      <w:bookmarkEnd w:id="2866"/>
      <w:bookmarkEnd w:id="2867"/>
      <w:bookmarkEnd w:id="2868"/>
      <w:bookmarkEnd w:id="2869"/>
      <w:bookmarkEnd w:id="2870"/>
      <w:bookmarkEnd w:id="2871"/>
      <w:bookmarkEnd w:id="2872"/>
      <w:bookmarkEnd w:id="2873"/>
      <w:r w:rsidRPr="00BB0CD4">
        <w:t>Funding agreements</w:t>
      </w:r>
      <w:bookmarkEnd w:id="2874"/>
    </w:p>
    <w:p w14:paraId="54C157BF" w14:textId="77777777" w:rsidR="009124F1" w:rsidRPr="00BB0CD4" w:rsidRDefault="009124F1" w:rsidP="00BB0CD4">
      <w:pPr>
        <w:pStyle w:val="ListNumber"/>
      </w:pPr>
      <w:r w:rsidRPr="00BB0CD4">
        <w:t>A well drafted agreement gives both the funding agency and the recipient a clear written record of the terms agreed and executed between both parties. It outlines roles and responsibilities, funding amount, required milestones, key performance indicators, monitoring and acquittal requirements and dispute resolution processes.</w:t>
      </w:r>
    </w:p>
    <w:p w14:paraId="7C5AE5B8" w14:textId="104584C4" w:rsidR="002F10C0" w:rsidRPr="00BB0CD4" w:rsidRDefault="002F10C0" w:rsidP="00BB0CD4">
      <w:pPr>
        <w:pStyle w:val="ListNumber"/>
      </w:pPr>
      <w:bookmarkStart w:id="2875" w:name="_Hlk207031825"/>
      <w:r w:rsidRPr="00BB0CD4">
        <w:t xml:space="preserve">The TD mandates the use of </w:t>
      </w:r>
      <w:hyperlink r:id="rId43" w:history="1">
        <w:r w:rsidRPr="00BB0CD4">
          <w:t>NTG standard funding agreement</w:t>
        </w:r>
      </w:hyperlink>
      <w:r w:rsidRPr="00BB0CD4">
        <w:t xml:space="preserve">.  Where the use of </w:t>
      </w:r>
      <w:hyperlink r:id="rId44" w:history="1">
        <w:r w:rsidR="00C05780" w:rsidRPr="00BB0CD4">
          <w:t>NTG standard funding agreement</w:t>
        </w:r>
      </w:hyperlink>
      <w:r w:rsidR="00887E2A" w:rsidRPr="00BB0CD4">
        <w:t xml:space="preserve"> for community, business or capital grant programs is determined not suitable</w:t>
      </w:r>
      <w:r w:rsidRPr="00BB0CD4">
        <w:t xml:space="preserve"> for a grant program, an agency must seek:</w:t>
      </w:r>
    </w:p>
    <w:p w14:paraId="462BB6EF" w14:textId="579A08E5" w:rsidR="002F10C0" w:rsidRPr="00BB0CD4" w:rsidRDefault="002F10C0" w:rsidP="00BB0CD4">
      <w:pPr>
        <w:pStyle w:val="ListNumber"/>
        <w:numPr>
          <w:ilvl w:val="1"/>
          <w:numId w:val="134"/>
        </w:numPr>
      </w:pPr>
      <w:r w:rsidRPr="00BB0CD4">
        <w:t>an approval from the accountable officer to use an alternative form of agreement</w:t>
      </w:r>
      <w:r w:rsidR="00AA4CBD" w:rsidRPr="00BB0CD4">
        <w:t xml:space="preserve"> and</w:t>
      </w:r>
    </w:p>
    <w:p w14:paraId="1615C8AB" w14:textId="56031DD5" w:rsidR="002F10C0" w:rsidRPr="00BB0CD4" w:rsidRDefault="002F10C0" w:rsidP="00BB0CD4">
      <w:pPr>
        <w:pStyle w:val="ListNumber"/>
        <w:numPr>
          <w:ilvl w:val="1"/>
          <w:numId w:val="134"/>
        </w:numPr>
      </w:pPr>
      <w:r w:rsidRPr="00BB0CD4">
        <w:t xml:space="preserve">a legal review to prepare an alternative form of agreement which complies with the </w:t>
      </w:r>
      <w:r w:rsidR="00C05780" w:rsidRPr="00BB0CD4">
        <w:t xml:space="preserve">minimum information required in a funding agreement </w:t>
      </w:r>
      <w:r w:rsidRPr="00BB0CD4">
        <w:t xml:space="preserve">per paragraph </w:t>
      </w:r>
      <w:r w:rsidR="00BB0CD4">
        <w:t>30</w:t>
      </w:r>
      <w:r w:rsidR="00BB0CD4" w:rsidRPr="00BB0CD4">
        <w:t xml:space="preserve"> </w:t>
      </w:r>
      <w:r w:rsidR="00C05780" w:rsidRPr="00BB0CD4">
        <w:t>of the TD – Grants and subsidies.</w:t>
      </w:r>
    </w:p>
    <w:p w14:paraId="04E6C1AE" w14:textId="1BBE1F8C" w:rsidR="00827644" w:rsidRPr="00BB0CD4" w:rsidRDefault="00827644" w:rsidP="00BB0CD4">
      <w:pPr>
        <w:pStyle w:val="ListNumber"/>
      </w:pPr>
      <w:r w:rsidRPr="00BB0CD4">
        <w:t>An example is</w:t>
      </w:r>
      <w:r w:rsidR="00AC3049" w:rsidRPr="00BB0CD4">
        <w:t xml:space="preserve"> a</w:t>
      </w:r>
      <w:r w:rsidRPr="00BB0CD4">
        <w:t xml:space="preserve"> grant program using the voucher system within the GrantsNT </w:t>
      </w:r>
      <w:r w:rsidR="00BD24A1" w:rsidRPr="00BB0CD4">
        <w:t>where the use of the NTG standard funding agreement is not suitable.</w:t>
      </w:r>
      <w:r w:rsidR="00AC3049" w:rsidRPr="00BB0CD4">
        <w:t xml:space="preserve"> </w:t>
      </w:r>
      <w:r w:rsidR="004D62A5" w:rsidRPr="00BB0CD4">
        <w:t>Generally, the terms and conditions of the program will serve as the alternative form of agreement.</w:t>
      </w:r>
    </w:p>
    <w:bookmarkEnd w:id="2875"/>
    <w:p w14:paraId="14DAD6F2" w14:textId="12A95321" w:rsidR="003468D7" w:rsidRPr="00BB0CD4" w:rsidRDefault="003468D7" w:rsidP="00BB0CD4">
      <w:pPr>
        <w:pStyle w:val="ListNumber"/>
      </w:pPr>
      <w:r w:rsidRPr="00BB0CD4">
        <w:t xml:space="preserve">For instructions on how to complete </w:t>
      </w:r>
      <w:r w:rsidR="00FF3102" w:rsidRPr="00BB0CD4">
        <w:t>a</w:t>
      </w:r>
      <w:r w:rsidRPr="00BB0CD4">
        <w:t xml:space="preserve"> funding agreement, agencies may refer to the </w:t>
      </w:r>
      <w:hyperlink r:id="rId45" w:history="1">
        <w:r w:rsidRPr="00BB0CD4">
          <w:rPr>
            <w:rStyle w:val="Hyperlink"/>
          </w:rPr>
          <w:t>funding agreement user guide</w:t>
        </w:r>
      </w:hyperlink>
      <w:r w:rsidRPr="00BB0CD4">
        <w:t xml:space="preserve"> </w:t>
      </w:r>
      <w:r w:rsidR="00FF3102" w:rsidRPr="00BB0CD4">
        <w:t xml:space="preserve">by grant type </w:t>
      </w:r>
      <w:r w:rsidRPr="00BB0CD4">
        <w:t>in NTG Central.</w:t>
      </w:r>
    </w:p>
    <w:p w14:paraId="6809E80F" w14:textId="0BA50035" w:rsidR="002F10C0" w:rsidRPr="00BB0CD4" w:rsidRDefault="009124F1" w:rsidP="00BB0CD4">
      <w:pPr>
        <w:pStyle w:val="ListNumber"/>
      </w:pPr>
      <w:r w:rsidRPr="00BB0CD4">
        <w:t xml:space="preserve">Grants and subsidies may have GST implications for the agency or funding recipient. An agency should ensure that funding agreements are in line with the NT Government’s tax policies. </w:t>
      </w:r>
    </w:p>
    <w:p w14:paraId="1CE23B07" w14:textId="04110777" w:rsidR="002F10C0" w:rsidRPr="00BB0CD4" w:rsidRDefault="002F10C0" w:rsidP="00BB0CD4">
      <w:pPr>
        <w:pStyle w:val="ListNumber"/>
      </w:pPr>
      <w:r w:rsidRPr="00BB0CD4">
        <w:lastRenderedPageBreak/>
        <w:t xml:space="preserve">For further advice, an agency should consult with the </w:t>
      </w:r>
      <w:hyperlink r:id="rId46" w:history="1">
        <w:r w:rsidRPr="00BB0CD4">
          <w:rPr>
            <w:rStyle w:val="Hyperlink"/>
          </w:rPr>
          <w:t>Department of Corporate and Digital Development Taxation Services</w:t>
        </w:r>
      </w:hyperlink>
      <w:r w:rsidRPr="00BB0CD4">
        <w:t>.</w:t>
      </w:r>
    </w:p>
    <w:p w14:paraId="3FC6DC0A" w14:textId="77777777" w:rsidR="002A2801" w:rsidRPr="00BB0CD4" w:rsidRDefault="002A2801" w:rsidP="00BB0CD4">
      <w:pPr>
        <w:pStyle w:val="Heading3"/>
      </w:pPr>
      <w:bookmarkStart w:id="2876" w:name="_Toc207208122"/>
      <w:r w:rsidRPr="00BB0CD4">
        <w:t>Agreement variation</w:t>
      </w:r>
      <w:bookmarkEnd w:id="2876"/>
    </w:p>
    <w:p w14:paraId="317ED7A2" w14:textId="77777777" w:rsidR="00D9559B" w:rsidRPr="00BB0CD4" w:rsidRDefault="00FF3102" w:rsidP="00BB0CD4">
      <w:r w:rsidRPr="00BB0CD4">
        <w:t xml:space="preserve">Changes to a funding agreement may be necessary due to changed circumstances. For example, a recipient may ask to adjust the timing of grant payments or milestone due dates. Similarly, the agency can also initiate a variation, such as extending the expiry date of a grant agreement for valid reasons. </w:t>
      </w:r>
    </w:p>
    <w:p w14:paraId="4AF45428" w14:textId="06F2F3C7" w:rsidR="002A2801" w:rsidRPr="00BB0CD4" w:rsidRDefault="002A2801" w:rsidP="00BB0CD4">
      <w:r w:rsidRPr="00BB0CD4">
        <w:t xml:space="preserve">All variations must be agreed </w:t>
      </w:r>
      <w:r w:rsidR="00FF3102" w:rsidRPr="00BB0CD4">
        <w:t xml:space="preserve">in writing </w:t>
      </w:r>
      <w:r w:rsidRPr="00BB0CD4">
        <w:t xml:space="preserve">by both parties and must be executed before the agreement expires.  </w:t>
      </w:r>
    </w:p>
    <w:p w14:paraId="15F7FCA8" w14:textId="77777777" w:rsidR="00D9559B" w:rsidRPr="00BB0CD4" w:rsidRDefault="00FF3102" w:rsidP="00BB0CD4">
      <w:r w:rsidRPr="00BB0CD4">
        <w:t xml:space="preserve">The TD – Grants and subsidies mandates the use of the relevant </w:t>
      </w:r>
      <w:hyperlink r:id="rId47" w:history="1">
        <w:r w:rsidRPr="00BB0CD4">
          <w:rPr>
            <w:rStyle w:val="Hyperlink"/>
          </w:rPr>
          <w:t>NTG standard letters of variation</w:t>
        </w:r>
      </w:hyperlink>
      <w:r w:rsidRPr="00BB0CD4">
        <w:rPr>
          <w:rStyle w:val="Hyperlink"/>
          <w:color w:val="auto"/>
          <w:u w:val="none"/>
        </w:rPr>
        <w:t xml:space="preserve">  for </w:t>
      </w:r>
      <w:r w:rsidRPr="00BB0CD4">
        <w:t>any variation to the original agreement.</w:t>
      </w:r>
      <w:r w:rsidR="00D9559B" w:rsidRPr="00BB0CD4">
        <w:t xml:space="preserve"> </w:t>
      </w:r>
    </w:p>
    <w:p w14:paraId="59A4CB5E" w14:textId="3D2F5EA7" w:rsidR="00D9559B" w:rsidRPr="00BB0CD4" w:rsidRDefault="00D9559B" w:rsidP="00BB0CD4">
      <w:r w:rsidRPr="00BB0CD4">
        <w:t xml:space="preserve">Formalisation of variation can be done through a letter of variation, deed of variation or new agreement. To determine what variation is required, agencies may refer to </w:t>
      </w:r>
      <w:hyperlink r:id="rId48" w:history="1">
        <w:r w:rsidRPr="00BB0CD4">
          <w:rPr>
            <w:rStyle w:val="Hyperlink"/>
          </w:rPr>
          <w:t>NTG Central</w:t>
        </w:r>
      </w:hyperlink>
      <w:r w:rsidRPr="00BB0CD4">
        <w:t xml:space="preserve"> for further information.</w:t>
      </w:r>
    </w:p>
    <w:p w14:paraId="221BF525" w14:textId="59F45A5F" w:rsidR="003468D7" w:rsidRPr="00BB0CD4" w:rsidRDefault="003468D7" w:rsidP="00BB0CD4">
      <w:pPr>
        <w:pStyle w:val="ListNumber"/>
      </w:pPr>
      <w:r w:rsidRPr="00FF2A54">
        <w:t>Prior to expiration of a funding agreement, an agency should assess whether a variation is necessary to extend the agreement to deliver existing funded activity or a new funding agreement is necessary. This is to prevent disruption of program delivery and allow enough time for negotiation and approval.</w:t>
      </w:r>
    </w:p>
    <w:p w14:paraId="0AC8E132" w14:textId="1A44C945" w:rsidR="003468D7" w:rsidRPr="00BB0CD4" w:rsidRDefault="003468D7" w:rsidP="00BB0CD4">
      <w:pPr>
        <w:pStyle w:val="ListNumber"/>
      </w:pPr>
      <w:r w:rsidRPr="00BB0CD4">
        <w:rPr>
          <w:lang w:eastAsia="en-AU"/>
        </w:rPr>
        <w:t>The TD also mandates that w</w:t>
      </w:r>
      <w:r w:rsidRPr="00BB0CD4">
        <w:t>here a funding agreement has expired, a new funding agreement must be entered into.</w:t>
      </w:r>
    </w:p>
    <w:p w14:paraId="4EC8187E" w14:textId="01D4E2DB" w:rsidR="002A2801" w:rsidRPr="00BB0CD4" w:rsidRDefault="002A2801" w:rsidP="00BB0CD4">
      <w:pPr>
        <w:pStyle w:val="Heading3"/>
      </w:pPr>
      <w:bookmarkStart w:id="2877" w:name="_Toc207208123"/>
      <w:r w:rsidRPr="00BB0CD4">
        <w:t>Payments</w:t>
      </w:r>
      <w:bookmarkEnd w:id="2877"/>
    </w:p>
    <w:p w14:paraId="2939FAEE" w14:textId="77777777" w:rsidR="00D9559B" w:rsidRPr="00BB0CD4" w:rsidRDefault="00D9559B" w:rsidP="00BB0CD4">
      <w:pPr>
        <w:pStyle w:val="ListNumber"/>
      </w:pPr>
      <w:r w:rsidRPr="00BB0CD4">
        <w:t>The TD – Grants and subsidies mandates:</w:t>
      </w:r>
    </w:p>
    <w:p w14:paraId="2089261A" w14:textId="335191B9" w:rsidR="00D9559B" w:rsidRPr="00BB0CD4" w:rsidRDefault="0064212E" w:rsidP="00BB0CD4">
      <w:pPr>
        <w:pStyle w:val="ListNumber"/>
        <w:numPr>
          <w:ilvl w:val="0"/>
          <w:numId w:val="124"/>
        </w:numPr>
      </w:pPr>
      <w:r w:rsidRPr="00BB0CD4">
        <w:t>schedule of payments in funding agreement must be tied to a project progress, deliverables and or reporting deadlines</w:t>
      </w:r>
    </w:p>
    <w:p w14:paraId="2A4B482C" w14:textId="65B216E0" w:rsidR="002A2801" w:rsidRPr="00BB0CD4" w:rsidRDefault="0064212E" w:rsidP="00BB0CD4">
      <w:pPr>
        <w:pStyle w:val="ListNumber"/>
        <w:numPr>
          <w:ilvl w:val="0"/>
          <w:numId w:val="124"/>
        </w:numPr>
      </w:pPr>
      <w:r w:rsidRPr="00BB0CD4">
        <w:t>p</w:t>
      </w:r>
      <w:r w:rsidR="002A2801" w:rsidRPr="00BB0CD4">
        <w:t>ayments to recipients must be made in accordance with the terms and conditions of the funding agreement or subsequent letter or deed of variation.</w:t>
      </w:r>
    </w:p>
    <w:p w14:paraId="4F7822D8" w14:textId="77777777" w:rsidR="0064212E" w:rsidRPr="00BB0CD4" w:rsidRDefault="0064212E" w:rsidP="00BB0CD4">
      <w:pPr>
        <w:pStyle w:val="ListNumber"/>
      </w:pPr>
      <w:r w:rsidRPr="00BB0CD4">
        <w:t>All payments must be approved by the appropriate delegate, in line with the agency’s financial delegations and approval authorities.</w:t>
      </w:r>
    </w:p>
    <w:p w14:paraId="02C808A8" w14:textId="61833557" w:rsidR="0064212E" w:rsidRPr="00BB0CD4" w:rsidRDefault="0064212E" w:rsidP="00BB0CD4">
      <w:pPr>
        <w:pStyle w:val="ListNumber"/>
      </w:pPr>
      <w:r w:rsidRPr="00BB0CD4">
        <w:t>Agencies should ensure adequate internal controls are in place to make sure that payments follow the funding agreement terms and conditions, milestones and other performance targets and are approved by appropriate delegate.</w:t>
      </w:r>
    </w:p>
    <w:p w14:paraId="7182AF51" w14:textId="5B4FDD53" w:rsidR="0064212E" w:rsidRPr="00BB0CD4" w:rsidRDefault="0064212E" w:rsidP="00BB0CD4">
      <w:pPr>
        <w:pStyle w:val="ListNumber"/>
      </w:pPr>
      <w:r w:rsidRPr="00BB0CD4">
        <w:t>Agencies are not encouraged to make</w:t>
      </w:r>
      <w:r w:rsidR="00630CB4" w:rsidRPr="00BB0CD4">
        <w:t xml:space="preserve"> an</w:t>
      </w:r>
      <w:r w:rsidRPr="00BB0CD4">
        <w:t xml:space="preserve"> </w:t>
      </w:r>
      <w:r w:rsidR="00630CB4" w:rsidRPr="00BB0CD4">
        <w:t>upfront payment</w:t>
      </w:r>
      <w:r w:rsidRPr="00BB0CD4">
        <w:t xml:space="preserve"> to grant recipients</w:t>
      </w:r>
      <w:r w:rsidR="00630CB4" w:rsidRPr="00BB0CD4">
        <w:t>.  Where upfront payment is essential to achieving the objectives of the grant or subsidy, such payments should be clearly justified and documented, with accountability mechanisms in place to manage associated risks and ensure responsible use of public funds.</w:t>
      </w:r>
    </w:p>
    <w:p w14:paraId="55450839" w14:textId="42E83023" w:rsidR="0064212E" w:rsidRPr="00BB0CD4" w:rsidRDefault="0064212E" w:rsidP="00BB0CD4">
      <w:pPr>
        <w:pStyle w:val="Heading4"/>
      </w:pPr>
      <w:bookmarkStart w:id="2878" w:name="_Toc207208124"/>
      <w:r w:rsidRPr="00BB0CD4">
        <w:t>Funding method</w:t>
      </w:r>
      <w:bookmarkEnd w:id="2878"/>
    </w:p>
    <w:p w14:paraId="6B0FFA07" w14:textId="34EBCDDB" w:rsidR="002A2801" w:rsidRPr="00BB0CD4" w:rsidRDefault="002A2801" w:rsidP="00BB0CD4">
      <w:pPr>
        <w:rPr>
          <w:lang w:eastAsia="en-AU"/>
        </w:rPr>
      </w:pPr>
      <w:r w:rsidRPr="00BB0CD4">
        <w:rPr>
          <w:lang w:eastAsia="en-AU"/>
        </w:rPr>
        <w:t>Grant or subsidy funding may be paid in one or more of the following forms:</w:t>
      </w:r>
    </w:p>
    <w:tbl>
      <w:tblPr>
        <w:tblStyle w:val="NTGtable1"/>
        <w:tblW w:w="10343" w:type="dxa"/>
        <w:tblLook w:val="04A0" w:firstRow="1" w:lastRow="0" w:firstColumn="1" w:lastColumn="0" w:noHBand="0" w:noVBand="1"/>
      </w:tblPr>
      <w:tblGrid>
        <w:gridCol w:w="1617"/>
        <w:gridCol w:w="8726"/>
      </w:tblGrid>
      <w:tr w:rsidR="002A2801" w:rsidRPr="00BB0CD4" w14:paraId="672C0C4A" w14:textId="77777777" w:rsidTr="00274B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7DA53" w14:textId="77777777" w:rsidR="002A2801" w:rsidRPr="00BB0CD4" w:rsidRDefault="002A2801" w:rsidP="00BB0CD4">
            <w:pPr>
              <w:jc w:val="center"/>
              <w:rPr>
                <w:lang w:eastAsia="en-AU"/>
              </w:rPr>
            </w:pPr>
            <w:r w:rsidRPr="00BB0CD4">
              <w:rPr>
                <w:lang w:eastAsia="en-AU"/>
              </w:rPr>
              <w:t>Method</w:t>
            </w:r>
          </w:p>
        </w:tc>
        <w:tc>
          <w:tcPr>
            <w:tcW w:w="8080" w:type="dxa"/>
          </w:tcPr>
          <w:p w14:paraId="657F7EB0" w14:textId="77777777" w:rsidR="002A2801" w:rsidRPr="00BB0CD4" w:rsidRDefault="002A2801" w:rsidP="00BB0CD4">
            <w:pPr>
              <w:jc w:val="center"/>
              <w:cnfStyle w:val="100000000000" w:firstRow="1" w:lastRow="0" w:firstColumn="0" w:lastColumn="0" w:oddVBand="0" w:evenVBand="0" w:oddHBand="0" w:evenHBand="0" w:firstRowFirstColumn="0" w:firstRowLastColumn="0" w:lastRowFirstColumn="0" w:lastRowLastColumn="0"/>
              <w:rPr>
                <w:lang w:eastAsia="en-AU"/>
              </w:rPr>
            </w:pPr>
            <w:r w:rsidRPr="00BB0CD4">
              <w:rPr>
                <w:lang w:eastAsia="en-AU"/>
              </w:rPr>
              <w:t>Definition / When to use</w:t>
            </w:r>
          </w:p>
        </w:tc>
      </w:tr>
      <w:tr w:rsidR="002A2801" w:rsidRPr="00BB0CD4" w14:paraId="4BE8697B" w14:textId="77777777" w:rsidTr="00274B2D">
        <w:tc>
          <w:tcPr>
            <w:cnfStyle w:val="001000000000" w:firstRow="0" w:lastRow="0" w:firstColumn="1" w:lastColumn="0" w:oddVBand="0" w:evenVBand="0" w:oddHBand="0" w:evenHBand="0" w:firstRowFirstColumn="0" w:firstRowLastColumn="0" w:lastRowFirstColumn="0" w:lastRowLastColumn="0"/>
            <w:tcW w:w="0" w:type="dxa"/>
          </w:tcPr>
          <w:p w14:paraId="1FE0515F" w14:textId="77777777" w:rsidR="002A2801" w:rsidRPr="00BB0CD4" w:rsidRDefault="002A2801" w:rsidP="00BB0CD4">
            <w:pPr>
              <w:rPr>
                <w:b/>
                <w:bCs/>
                <w:lang w:eastAsia="en-AU"/>
              </w:rPr>
            </w:pPr>
            <w:r w:rsidRPr="00BB0CD4">
              <w:rPr>
                <w:b/>
                <w:bCs/>
                <w:lang w:eastAsia="en-AU"/>
              </w:rPr>
              <w:t>Lump sum</w:t>
            </w:r>
          </w:p>
        </w:tc>
        <w:tc>
          <w:tcPr>
            <w:tcW w:w="8080" w:type="dxa"/>
            <w:shd w:val="clear" w:color="auto" w:fill="auto"/>
          </w:tcPr>
          <w:p w14:paraId="7B9E5EDB"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pPr>
            <w:r w:rsidRPr="00BB0CD4">
              <w:t xml:space="preserve">Funding is paid at a set amount, regardless of project costs. </w:t>
            </w:r>
          </w:p>
          <w:p w14:paraId="05AA045A"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pPr>
            <w:r w:rsidRPr="00BB0CD4">
              <w:t>Reduced admin costs but may lead to underspending. Offering tiered amounts by project type can help, though some excess may still occur.</w:t>
            </w:r>
          </w:p>
          <w:p w14:paraId="6675AFDC"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Lump sum grants are best for smaller amounts.</w:t>
            </w:r>
          </w:p>
        </w:tc>
      </w:tr>
      <w:tr w:rsidR="002A2801" w:rsidRPr="00BB0CD4" w14:paraId="1E34E8A4" w14:textId="77777777" w:rsidTr="00274B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23765E" w14:textId="3EC8B27F" w:rsidR="002A2801" w:rsidRPr="00BB0CD4" w:rsidRDefault="00630CB4" w:rsidP="00BB0CD4">
            <w:pPr>
              <w:rPr>
                <w:b/>
                <w:bCs/>
                <w:lang w:eastAsia="en-AU"/>
              </w:rPr>
            </w:pPr>
            <w:r w:rsidRPr="00BB0CD4">
              <w:rPr>
                <w:b/>
                <w:bCs/>
                <w:lang w:eastAsia="en-AU"/>
              </w:rPr>
              <w:lastRenderedPageBreak/>
              <w:t>Standard percentage</w:t>
            </w:r>
          </w:p>
        </w:tc>
        <w:tc>
          <w:tcPr>
            <w:tcW w:w="8080" w:type="dxa"/>
          </w:tcPr>
          <w:p w14:paraId="2180B018" w14:textId="7E0E85BA" w:rsidR="002A2801" w:rsidRPr="00BB0CD4" w:rsidRDefault="002A2801"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Funding is paid based on an agreed standard percentage</w:t>
            </w:r>
            <w:r w:rsidR="00630CB4" w:rsidRPr="00BB0CD4">
              <w:t xml:space="preserve"> of the project cost</w:t>
            </w:r>
          </w:p>
          <w:p w14:paraId="5D09466A" w14:textId="77777777" w:rsidR="00630CB4" w:rsidRPr="00BB0CD4" w:rsidRDefault="00630CB4"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 xml:space="preserve">It offers similar benefits to lump sum funding but reduces the risk of wasting money. </w:t>
            </w:r>
          </w:p>
          <w:p w14:paraId="7D0E0724" w14:textId="77777777" w:rsidR="002A2801" w:rsidRPr="00BB0CD4" w:rsidRDefault="002A2801"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Usually, standard percentage grants should have a fixed upper dollar limit.</w:t>
            </w:r>
          </w:p>
        </w:tc>
      </w:tr>
      <w:tr w:rsidR="002A2801" w:rsidRPr="00BB0CD4" w14:paraId="7BA57692" w14:textId="77777777" w:rsidTr="00274B2D">
        <w:tc>
          <w:tcPr>
            <w:cnfStyle w:val="001000000000" w:firstRow="0" w:lastRow="0" w:firstColumn="1" w:lastColumn="0" w:oddVBand="0" w:evenVBand="0" w:oddHBand="0" w:evenHBand="0" w:firstRowFirstColumn="0" w:firstRowLastColumn="0" w:lastRowFirstColumn="0" w:lastRowLastColumn="0"/>
            <w:tcW w:w="0" w:type="dxa"/>
          </w:tcPr>
          <w:p w14:paraId="6ECD9917" w14:textId="77777777" w:rsidR="002A2801" w:rsidRPr="00BB0CD4" w:rsidRDefault="002A2801" w:rsidP="00BB0CD4">
            <w:pPr>
              <w:rPr>
                <w:b/>
                <w:bCs/>
                <w:lang w:eastAsia="en-AU"/>
              </w:rPr>
            </w:pPr>
            <w:r w:rsidRPr="00BB0CD4">
              <w:rPr>
                <w:b/>
                <w:bCs/>
                <w:lang w:eastAsia="en-AU"/>
              </w:rPr>
              <w:t>Flexible or discretionary</w:t>
            </w:r>
          </w:p>
        </w:tc>
        <w:tc>
          <w:tcPr>
            <w:tcW w:w="8080" w:type="dxa"/>
          </w:tcPr>
          <w:p w14:paraId="60770C6D"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 xml:space="preserve">Funding relies on a financial review to decide the grant amount and terms. </w:t>
            </w:r>
          </w:p>
          <w:p w14:paraId="5224A237"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 xml:space="preserve">Grants may be paid regularly, such as monthly or quarterly. </w:t>
            </w:r>
          </w:p>
          <w:p w14:paraId="385B79BB" w14:textId="77777777" w:rsidR="002A2801" w:rsidRPr="00BB0CD4" w:rsidRDefault="002A2801"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Future payments may depend on reports from previous periods.</w:t>
            </w:r>
          </w:p>
          <w:p w14:paraId="673DA4B7" w14:textId="7F29A605" w:rsidR="00630CB4" w:rsidRPr="00BB0CD4" w:rsidRDefault="00630CB4"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 xml:space="preserve">Often preferred for larger grants, as it maximises the benefits of funding. </w:t>
            </w:r>
          </w:p>
          <w:p w14:paraId="626FF20B" w14:textId="784B81E8" w:rsidR="00630CB4" w:rsidRPr="00BB0CD4" w:rsidRDefault="00630CB4" w:rsidP="00BB0CD4">
            <w:pPr>
              <w:pStyle w:val="ListParagraph"/>
              <w:numPr>
                <w:ilvl w:val="0"/>
                <w:numId w:val="37"/>
              </w:numPr>
              <w:spacing w:after="40"/>
              <w:cnfStyle w:val="000000000000" w:firstRow="0" w:lastRow="0" w:firstColumn="0" w:lastColumn="0" w:oddVBand="0" w:evenVBand="0" w:oddHBand="0" w:evenHBand="0" w:firstRowFirstColumn="0" w:firstRowLastColumn="0" w:lastRowFirstColumn="0" w:lastRowLastColumn="0"/>
              <w:rPr>
                <w:lang w:eastAsia="en-AU"/>
              </w:rPr>
            </w:pPr>
            <w:r w:rsidRPr="00BB0CD4">
              <w:t>It also helps establish a baseline for future funding.</w:t>
            </w:r>
          </w:p>
        </w:tc>
      </w:tr>
      <w:tr w:rsidR="002A2801" w:rsidRPr="00BB0CD4" w14:paraId="2894864B" w14:textId="77777777" w:rsidTr="00274B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5C2B26E" w14:textId="77777777" w:rsidR="002A2801" w:rsidRPr="00BB0CD4" w:rsidRDefault="002A2801" w:rsidP="00BB0CD4">
            <w:pPr>
              <w:rPr>
                <w:b/>
                <w:bCs/>
                <w:lang w:eastAsia="en-AU"/>
              </w:rPr>
            </w:pPr>
            <w:r w:rsidRPr="00BB0CD4">
              <w:rPr>
                <w:b/>
                <w:bCs/>
                <w:lang w:eastAsia="en-AU"/>
              </w:rPr>
              <w:t>Milestone</w:t>
            </w:r>
          </w:p>
        </w:tc>
        <w:tc>
          <w:tcPr>
            <w:tcW w:w="8080" w:type="dxa"/>
          </w:tcPr>
          <w:p w14:paraId="6943F54F" w14:textId="77777777" w:rsidR="002A2801" w:rsidRPr="00BB0CD4" w:rsidRDefault="002A2801"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Payments are linked to predefined deliverables, activities, or time-based achievements.</w:t>
            </w:r>
          </w:p>
          <w:p w14:paraId="6F26BF3F" w14:textId="77777777" w:rsidR="002A2801" w:rsidRPr="00BB0CD4" w:rsidRDefault="002A2801"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Recipients must provide evidence or reports to trigger payment.</w:t>
            </w:r>
          </w:p>
          <w:p w14:paraId="3C83D523" w14:textId="77777777" w:rsidR="002A2801" w:rsidRPr="00BB0CD4" w:rsidRDefault="002A2801" w:rsidP="00BB0CD4">
            <w:pPr>
              <w:pStyle w:val="ListParagraph"/>
              <w:numPr>
                <w:ilvl w:val="0"/>
                <w:numId w:val="37"/>
              </w:numPr>
              <w:spacing w:after="40"/>
              <w:cnfStyle w:val="000000010000" w:firstRow="0" w:lastRow="0" w:firstColumn="0" w:lastColumn="0" w:oddVBand="0" w:evenVBand="0" w:oddHBand="0" w:evenHBand="1" w:firstRowFirstColumn="0" w:firstRowLastColumn="0" w:lastRowFirstColumn="0" w:lastRowLastColumn="0"/>
            </w:pPr>
            <w:r w:rsidRPr="00BB0CD4">
              <w:t>Aligns funding with project progress and performance.</w:t>
            </w:r>
          </w:p>
        </w:tc>
      </w:tr>
    </w:tbl>
    <w:p w14:paraId="616BC9FE" w14:textId="14A8D55B" w:rsidR="00B101F2" w:rsidRPr="00BB0CD4" w:rsidRDefault="001B6EC7" w:rsidP="00BB0CD4">
      <w:pPr>
        <w:pStyle w:val="Heading2"/>
      </w:pPr>
      <w:bookmarkStart w:id="2879" w:name="_Toc206446080"/>
      <w:bookmarkStart w:id="2880" w:name="_Toc206446819"/>
      <w:bookmarkStart w:id="2881" w:name="_Toc206446081"/>
      <w:bookmarkStart w:id="2882" w:name="_Toc206446820"/>
      <w:bookmarkStart w:id="2883" w:name="_Toc206446082"/>
      <w:bookmarkStart w:id="2884" w:name="_Toc206446821"/>
      <w:bookmarkStart w:id="2885" w:name="_Toc206446083"/>
      <w:bookmarkStart w:id="2886" w:name="_Toc206446822"/>
      <w:bookmarkStart w:id="2887" w:name="_Toc206446084"/>
      <w:bookmarkStart w:id="2888" w:name="_Toc206446823"/>
      <w:bookmarkStart w:id="2889" w:name="_Toc206446085"/>
      <w:bookmarkStart w:id="2890" w:name="_Toc206446824"/>
      <w:bookmarkStart w:id="2891" w:name="_Toc206446086"/>
      <w:bookmarkStart w:id="2892" w:name="_Toc206446825"/>
      <w:bookmarkStart w:id="2893" w:name="_Toc206446087"/>
      <w:bookmarkStart w:id="2894" w:name="_Toc206446826"/>
      <w:bookmarkStart w:id="2895" w:name="_Toc206446088"/>
      <w:bookmarkStart w:id="2896" w:name="_Toc206446827"/>
      <w:bookmarkStart w:id="2897" w:name="_Toc206446089"/>
      <w:bookmarkStart w:id="2898" w:name="_Toc206446828"/>
      <w:bookmarkStart w:id="2899" w:name="_Toc206446090"/>
      <w:bookmarkStart w:id="2900" w:name="_Toc206446829"/>
      <w:bookmarkStart w:id="2901" w:name="_Toc206446091"/>
      <w:bookmarkStart w:id="2902" w:name="_Toc206446830"/>
      <w:bookmarkStart w:id="2903" w:name="_Toc206446092"/>
      <w:bookmarkStart w:id="2904" w:name="_Toc206446831"/>
      <w:bookmarkStart w:id="2905" w:name="_Toc206446093"/>
      <w:bookmarkStart w:id="2906" w:name="_Toc206446832"/>
      <w:bookmarkStart w:id="2907" w:name="_Toc206446094"/>
      <w:bookmarkStart w:id="2908" w:name="_Toc206446833"/>
      <w:bookmarkStart w:id="2909" w:name="_Toc206446095"/>
      <w:bookmarkStart w:id="2910" w:name="_Toc206446834"/>
      <w:bookmarkStart w:id="2911" w:name="_Toc206446096"/>
      <w:bookmarkStart w:id="2912" w:name="_Toc206446835"/>
      <w:bookmarkStart w:id="2913" w:name="_Toc206446097"/>
      <w:bookmarkStart w:id="2914" w:name="_Toc206446836"/>
      <w:bookmarkStart w:id="2915" w:name="_Toc206446098"/>
      <w:bookmarkStart w:id="2916" w:name="_Toc206446837"/>
      <w:bookmarkStart w:id="2917" w:name="_Toc206446099"/>
      <w:bookmarkStart w:id="2918" w:name="_Toc206446838"/>
      <w:bookmarkStart w:id="2919" w:name="_Toc206446100"/>
      <w:bookmarkStart w:id="2920" w:name="_Toc206446839"/>
      <w:bookmarkStart w:id="2921" w:name="_Toc206446101"/>
      <w:bookmarkStart w:id="2922" w:name="_Toc206446840"/>
      <w:bookmarkStart w:id="2923" w:name="_Toc206446102"/>
      <w:bookmarkStart w:id="2924" w:name="_Toc206446841"/>
      <w:bookmarkStart w:id="2925" w:name="_Toc206446103"/>
      <w:bookmarkStart w:id="2926" w:name="_Toc206446842"/>
      <w:bookmarkStart w:id="2927" w:name="_Toc206446104"/>
      <w:bookmarkStart w:id="2928" w:name="_Toc206446843"/>
      <w:bookmarkStart w:id="2929" w:name="_Toc206446105"/>
      <w:bookmarkStart w:id="2930" w:name="_Toc206446844"/>
      <w:bookmarkStart w:id="2931" w:name="_Toc206446106"/>
      <w:bookmarkStart w:id="2932" w:name="_Toc206446845"/>
      <w:bookmarkStart w:id="2933" w:name="_Toc206446107"/>
      <w:bookmarkStart w:id="2934" w:name="_Toc206446846"/>
      <w:bookmarkStart w:id="2935" w:name="_Toc206446108"/>
      <w:bookmarkStart w:id="2936" w:name="_Toc206446847"/>
      <w:bookmarkStart w:id="2937" w:name="_Toc206446109"/>
      <w:bookmarkStart w:id="2938" w:name="_Toc206446848"/>
      <w:bookmarkStart w:id="2939" w:name="_Toc206446130"/>
      <w:bookmarkStart w:id="2940" w:name="_Toc206446869"/>
      <w:bookmarkStart w:id="2941" w:name="_Toc206446131"/>
      <w:bookmarkStart w:id="2942" w:name="_Toc206446870"/>
      <w:bookmarkStart w:id="2943" w:name="_Toc206446132"/>
      <w:bookmarkStart w:id="2944" w:name="_Toc206446871"/>
      <w:bookmarkStart w:id="2945" w:name="_Toc206446133"/>
      <w:bookmarkStart w:id="2946" w:name="_Toc206446872"/>
      <w:bookmarkStart w:id="2947" w:name="_Toc206446134"/>
      <w:bookmarkStart w:id="2948" w:name="_Toc206446873"/>
      <w:bookmarkStart w:id="2949" w:name="_Toc206446135"/>
      <w:bookmarkStart w:id="2950" w:name="_Toc206446874"/>
      <w:bookmarkStart w:id="2951" w:name="_Toc206446136"/>
      <w:bookmarkStart w:id="2952" w:name="_Toc206446875"/>
      <w:bookmarkStart w:id="2953" w:name="_Toc206446137"/>
      <w:bookmarkStart w:id="2954" w:name="_Toc206446876"/>
      <w:bookmarkStart w:id="2955" w:name="_Toc206446138"/>
      <w:bookmarkStart w:id="2956" w:name="_Toc206446877"/>
      <w:bookmarkStart w:id="2957" w:name="_Toc206446139"/>
      <w:bookmarkStart w:id="2958" w:name="_Toc206446878"/>
      <w:bookmarkStart w:id="2959" w:name="_Toc206446141"/>
      <w:bookmarkStart w:id="2960" w:name="_Toc206446880"/>
      <w:bookmarkStart w:id="2961" w:name="_Toc206446142"/>
      <w:bookmarkStart w:id="2962" w:name="_Toc206446881"/>
      <w:bookmarkStart w:id="2963" w:name="_Toc206446143"/>
      <w:bookmarkStart w:id="2964" w:name="_Toc206446882"/>
      <w:bookmarkStart w:id="2965" w:name="_Toc206446144"/>
      <w:bookmarkStart w:id="2966" w:name="_Toc206446883"/>
      <w:bookmarkStart w:id="2967" w:name="_Toc206446145"/>
      <w:bookmarkStart w:id="2968" w:name="_Toc206446884"/>
      <w:bookmarkStart w:id="2969" w:name="_Toc206446146"/>
      <w:bookmarkStart w:id="2970" w:name="_Toc206446885"/>
      <w:bookmarkStart w:id="2971" w:name="_Toc206446147"/>
      <w:bookmarkStart w:id="2972" w:name="_Toc206446886"/>
      <w:bookmarkStart w:id="2973" w:name="_Toc206446148"/>
      <w:bookmarkStart w:id="2974" w:name="_Toc206446887"/>
      <w:bookmarkStart w:id="2975" w:name="_Toc206446149"/>
      <w:bookmarkStart w:id="2976" w:name="_Toc206446888"/>
      <w:bookmarkStart w:id="2977" w:name="_Toc206446150"/>
      <w:bookmarkStart w:id="2978" w:name="_Toc206446889"/>
      <w:bookmarkStart w:id="2979" w:name="_Toc206446151"/>
      <w:bookmarkStart w:id="2980" w:name="_Toc206446890"/>
      <w:bookmarkStart w:id="2981" w:name="_Toc206446152"/>
      <w:bookmarkStart w:id="2982" w:name="_Toc206446891"/>
      <w:bookmarkStart w:id="2983" w:name="_Toc206446153"/>
      <w:bookmarkStart w:id="2984" w:name="_Toc206446892"/>
      <w:bookmarkStart w:id="2985" w:name="_Toc206446154"/>
      <w:bookmarkStart w:id="2986" w:name="_Toc206446893"/>
      <w:bookmarkStart w:id="2987" w:name="_Toc206446155"/>
      <w:bookmarkStart w:id="2988" w:name="_Toc206446894"/>
      <w:bookmarkStart w:id="2989" w:name="_Toc206446156"/>
      <w:bookmarkStart w:id="2990" w:name="_Toc206446895"/>
      <w:bookmarkStart w:id="2991" w:name="_Toc206446159"/>
      <w:bookmarkStart w:id="2992" w:name="_Toc206446898"/>
      <w:bookmarkStart w:id="2993" w:name="_Toc206446160"/>
      <w:bookmarkStart w:id="2994" w:name="_Toc206446899"/>
      <w:bookmarkStart w:id="2995" w:name="_Toc206446162"/>
      <w:bookmarkStart w:id="2996" w:name="_Toc206446901"/>
      <w:bookmarkStart w:id="2997" w:name="_Toc206446163"/>
      <w:bookmarkStart w:id="2998" w:name="_Toc206446902"/>
      <w:bookmarkStart w:id="2999" w:name="_Toc206446164"/>
      <w:bookmarkStart w:id="3000" w:name="_Toc206446903"/>
      <w:bookmarkStart w:id="3001" w:name="_Toc206446165"/>
      <w:bookmarkStart w:id="3002" w:name="_Toc206446904"/>
      <w:bookmarkStart w:id="3003" w:name="_Toc206446166"/>
      <w:bookmarkStart w:id="3004" w:name="_Toc206446905"/>
      <w:bookmarkStart w:id="3005" w:name="_Toc204764606"/>
      <w:bookmarkStart w:id="3006" w:name="_Toc204765093"/>
      <w:bookmarkStart w:id="3007" w:name="_Toc204765581"/>
      <w:bookmarkStart w:id="3008" w:name="_Toc204766071"/>
      <w:bookmarkStart w:id="3009" w:name="_Toc204766559"/>
      <w:bookmarkStart w:id="3010" w:name="_Toc204777136"/>
      <w:bookmarkStart w:id="3011" w:name="_Toc205288414"/>
      <w:bookmarkStart w:id="3012" w:name="_Toc205806543"/>
      <w:bookmarkStart w:id="3013" w:name="_Toc205807053"/>
      <w:bookmarkStart w:id="3014" w:name="_Toc206418220"/>
      <w:bookmarkStart w:id="3015" w:name="_Toc206446190"/>
      <w:bookmarkStart w:id="3016" w:name="_Toc206446929"/>
      <w:bookmarkStart w:id="3017" w:name="_Toc206418221"/>
      <w:bookmarkStart w:id="3018" w:name="_Toc206446191"/>
      <w:bookmarkStart w:id="3019" w:name="_Toc206446930"/>
      <w:bookmarkStart w:id="3020" w:name="_Toc206418222"/>
      <w:bookmarkStart w:id="3021" w:name="_Toc206446192"/>
      <w:bookmarkStart w:id="3022" w:name="_Toc206446931"/>
      <w:bookmarkStart w:id="3023" w:name="_Toc206418223"/>
      <w:bookmarkStart w:id="3024" w:name="_Toc206446193"/>
      <w:bookmarkStart w:id="3025" w:name="_Toc206446932"/>
      <w:bookmarkStart w:id="3026" w:name="_Toc206418224"/>
      <w:bookmarkStart w:id="3027" w:name="_Toc206446194"/>
      <w:bookmarkStart w:id="3028" w:name="_Toc206446933"/>
      <w:bookmarkStart w:id="3029" w:name="_Toc206418225"/>
      <w:bookmarkStart w:id="3030" w:name="_Toc206446195"/>
      <w:bookmarkStart w:id="3031" w:name="_Toc206446934"/>
      <w:bookmarkStart w:id="3032" w:name="_Toc206418226"/>
      <w:bookmarkStart w:id="3033" w:name="_Toc206446196"/>
      <w:bookmarkStart w:id="3034" w:name="_Toc206446935"/>
      <w:bookmarkStart w:id="3035" w:name="_Toc206418227"/>
      <w:bookmarkStart w:id="3036" w:name="_Toc206446197"/>
      <w:bookmarkStart w:id="3037" w:name="_Toc206446936"/>
      <w:bookmarkStart w:id="3038" w:name="_Toc206418228"/>
      <w:bookmarkStart w:id="3039" w:name="_Toc206446198"/>
      <w:bookmarkStart w:id="3040" w:name="_Toc206446937"/>
      <w:bookmarkStart w:id="3041" w:name="_Toc206418229"/>
      <w:bookmarkStart w:id="3042" w:name="_Toc206446199"/>
      <w:bookmarkStart w:id="3043" w:name="_Toc206446938"/>
      <w:bookmarkStart w:id="3044" w:name="_Toc206418230"/>
      <w:bookmarkStart w:id="3045" w:name="_Toc206446200"/>
      <w:bookmarkStart w:id="3046" w:name="_Toc206446939"/>
      <w:bookmarkStart w:id="3047" w:name="_Toc206418231"/>
      <w:bookmarkStart w:id="3048" w:name="_Toc206446201"/>
      <w:bookmarkStart w:id="3049" w:name="_Toc206446940"/>
      <w:bookmarkStart w:id="3050" w:name="_Toc206418232"/>
      <w:bookmarkStart w:id="3051" w:name="_Toc206446202"/>
      <w:bookmarkStart w:id="3052" w:name="_Toc206446941"/>
      <w:bookmarkStart w:id="3053" w:name="_Toc206418233"/>
      <w:bookmarkStart w:id="3054" w:name="_Toc206446203"/>
      <w:bookmarkStart w:id="3055" w:name="_Toc206446942"/>
      <w:bookmarkStart w:id="3056" w:name="_Toc206418234"/>
      <w:bookmarkStart w:id="3057" w:name="_Toc206446204"/>
      <w:bookmarkStart w:id="3058" w:name="_Toc206446943"/>
      <w:bookmarkStart w:id="3059" w:name="_Toc206418235"/>
      <w:bookmarkStart w:id="3060" w:name="_Toc206446205"/>
      <w:bookmarkStart w:id="3061" w:name="_Toc206446944"/>
      <w:bookmarkStart w:id="3062" w:name="_Toc206418238"/>
      <w:bookmarkStart w:id="3063" w:name="_Toc206446208"/>
      <w:bookmarkStart w:id="3064" w:name="_Toc206446947"/>
      <w:bookmarkStart w:id="3065" w:name="_Toc206418239"/>
      <w:bookmarkStart w:id="3066" w:name="_Toc206446209"/>
      <w:bookmarkStart w:id="3067" w:name="_Toc206446948"/>
      <w:bookmarkStart w:id="3068" w:name="_Toc206418240"/>
      <w:bookmarkStart w:id="3069" w:name="_Toc206446210"/>
      <w:bookmarkStart w:id="3070" w:name="_Toc206446949"/>
      <w:bookmarkStart w:id="3071" w:name="_Toc206418241"/>
      <w:bookmarkStart w:id="3072" w:name="_Toc206446211"/>
      <w:bookmarkStart w:id="3073" w:name="_Toc206446950"/>
      <w:bookmarkStart w:id="3074" w:name="_Toc206418242"/>
      <w:bookmarkStart w:id="3075" w:name="_Toc206446212"/>
      <w:bookmarkStart w:id="3076" w:name="_Toc206446951"/>
      <w:bookmarkStart w:id="3077" w:name="_Toc206418243"/>
      <w:bookmarkStart w:id="3078" w:name="_Toc206446213"/>
      <w:bookmarkStart w:id="3079" w:name="_Toc206446952"/>
      <w:bookmarkStart w:id="3080" w:name="_Toc204764612"/>
      <w:bookmarkStart w:id="3081" w:name="_Toc204765099"/>
      <w:bookmarkStart w:id="3082" w:name="_Toc204765587"/>
      <w:bookmarkStart w:id="3083" w:name="_Toc204766077"/>
      <w:bookmarkStart w:id="3084" w:name="_Toc204766565"/>
      <w:bookmarkStart w:id="3085" w:name="_Toc204777142"/>
      <w:bookmarkStart w:id="3086" w:name="_Toc205288420"/>
      <w:bookmarkStart w:id="3087" w:name="_Toc205806549"/>
      <w:bookmarkStart w:id="3088" w:name="_Toc205807059"/>
      <w:bookmarkStart w:id="3089" w:name="_Toc206418254"/>
      <w:bookmarkStart w:id="3090" w:name="_Toc206446224"/>
      <w:bookmarkStart w:id="3091" w:name="_Toc206446963"/>
      <w:bookmarkStart w:id="3092" w:name="_Toc204764613"/>
      <w:bookmarkStart w:id="3093" w:name="_Toc204765100"/>
      <w:bookmarkStart w:id="3094" w:name="_Toc204765588"/>
      <w:bookmarkStart w:id="3095" w:name="_Toc204766078"/>
      <w:bookmarkStart w:id="3096" w:name="_Toc204766566"/>
      <w:bookmarkStart w:id="3097" w:name="_Toc204777143"/>
      <w:bookmarkStart w:id="3098" w:name="_Toc205288421"/>
      <w:bookmarkStart w:id="3099" w:name="_Toc205806550"/>
      <w:bookmarkStart w:id="3100" w:name="_Toc205807060"/>
      <w:bookmarkStart w:id="3101" w:name="_Toc206418255"/>
      <w:bookmarkStart w:id="3102" w:name="_Toc206446225"/>
      <w:bookmarkStart w:id="3103" w:name="_Toc206446964"/>
      <w:bookmarkStart w:id="3104" w:name="_Toc204764614"/>
      <w:bookmarkStart w:id="3105" w:name="_Toc204765101"/>
      <w:bookmarkStart w:id="3106" w:name="_Toc204765589"/>
      <w:bookmarkStart w:id="3107" w:name="_Toc204766079"/>
      <w:bookmarkStart w:id="3108" w:name="_Toc204766567"/>
      <w:bookmarkStart w:id="3109" w:name="_Toc204777144"/>
      <w:bookmarkStart w:id="3110" w:name="_Toc205288422"/>
      <w:bookmarkStart w:id="3111" w:name="_Toc205806551"/>
      <w:bookmarkStart w:id="3112" w:name="_Toc205807061"/>
      <w:bookmarkStart w:id="3113" w:name="_Toc206418256"/>
      <w:bookmarkStart w:id="3114" w:name="_Toc206446226"/>
      <w:bookmarkStart w:id="3115" w:name="_Toc206446965"/>
      <w:bookmarkStart w:id="3116" w:name="_Toc204764615"/>
      <w:bookmarkStart w:id="3117" w:name="_Toc204765102"/>
      <w:bookmarkStart w:id="3118" w:name="_Toc204765590"/>
      <w:bookmarkStart w:id="3119" w:name="_Toc204766080"/>
      <w:bookmarkStart w:id="3120" w:name="_Toc204766568"/>
      <w:bookmarkStart w:id="3121" w:name="_Toc204777145"/>
      <w:bookmarkStart w:id="3122" w:name="_Toc205288423"/>
      <w:bookmarkStart w:id="3123" w:name="_Toc205806552"/>
      <w:bookmarkStart w:id="3124" w:name="_Toc205807062"/>
      <w:bookmarkStart w:id="3125" w:name="_Toc206418257"/>
      <w:bookmarkStart w:id="3126" w:name="_Toc206446227"/>
      <w:bookmarkStart w:id="3127" w:name="_Toc206446966"/>
      <w:bookmarkStart w:id="3128" w:name="_Toc204764616"/>
      <w:bookmarkStart w:id="3129" w:name="_Toc204765103"/>
      <w:bookmarkStart w:id="3130" w:name="_Toc204765591"/>
      <w:bookmarkStart w:id="3131" w:name="_Toc204766081"/>
      <w:bookmarkStart w:id="3132" w:name="_Toc204766569"/>
      <w:bookmarkStart w:id="3133" w:name="_Toc204777146"/>
      <w:bookmarkStart w:id="3134" w:name="_Toc205288424"/>
      <w:bookmarkStart w:id="3135" w:name="_Toc205806553"/>
      <w:bookmarkStart w:id="3136" w:name="_Toc205807063"/>
      <w:bookmarkStart w:id="3137" w:name="_Toc206418258"/>
      <w:bookmarkStart w:id="3138" w:name="_Toc206446228"/>
      <w:bookmarkStart w:id="3139" w:name="_Toc206446967"/>
      <w:bookmarkStart w:id="3140" w:name="_Toc204764617"/>
      <w:bookmarkStart w:id="3141" w:name="_Toc204765104"/>
      <w:bookmarkStart w:id="3142" w:name="_Toc204765592"/>
      <w:bookmarkStart w:id="3143" w:name="_Toc204766082"/>
      <w:bookmarkStart w:id="3144" w:name="_Toc204766570"/>
      <w:bookmarkStart w:id="3145" w:name="_Toc204777147"/>
      <w:bookmarkStart w:id="3146" w:name="_Toc205288425"/>
      <w:bookmarkStart w:id="3147" w:name="_Toc205806554"/>
      <w:bookmarkStart w:id="3148" w:name="_Toc205807064"/>
      <w:bookmarkStart w:id="3149" w:name="_Toc206418259"/>
      <w:bookmarkStart w:id="3150" w:name="_Toc206446229"/>
      <w:bookmarkStart w:id="3151" w:name="_Toc206446968"/>
      <w:bookmarkStart w:id="3152" w:name="_Toc204764618"/>
      <w:bookmarkStart w:id="3153" w:name="_Toc204765105"/>
      <w:bookmarkStart w:id="3154" w:name="_Toc204765593"/>
      <w:bookmarkStart w:id="3155" w:name="_Toc204766083"/>
      <w:bookmarkStart w:id="3156" w:name="_Toc204766571"/>
      <w:bookmarkStart w:id="3157" w:name="_Toc204777148"/>
      <w:bookmarkStart w:id="3158" w:name="_Toc205288426"/>
      <w:bookmarkStart w:id="3159" w:name="_Toc205806555"/>
      <w:bookmarkStart w:id="3160" w:name="_Toc205807065"/>
      <w:bookmarkStart w:id="3161" w:name="_Toc206418260"/>
      <w:bookmarkStart w:id="3162" w:name="_Toc206446230"/>
      <w:bookmarkStart w:id="3163" w:name="_Toc206446969"/>
      <w:bookmarkStart w:id="3164" w:name="_Toc204764619"/>
      <w:bookmarkStart w:id="3165" w:name="_Toc204765106"/>
      <w:bookmarkStart w:id="3166" w:name="_Toc204765594"/>
      <w:bookmarkStart w:id="3167" w:name="_Toc204766084"/>
      <w:bookmarkStart w:id="3168" w:name="_Toc204766572"/>
      <w:bookmarkStart w:id="3169" w:name="_Toc204777149"/>
      <w:bookmarkStart w:id="3170" w:name="_Toc205288427"/>
      <w:bookmarkStart w:id="3171" w:name="_Toc205806556"/>
      <w:bookmarkStart w:id="3172" w:name="_Toc205807066"/>
      <w:bookmarkStart w:id="3173" w:name="_Toc206418261"/>
      <w:bookmarkStart w:id="3174" w:name="_Toc206446231"/>
      <w:bookmarkStart w:id="3175" w:name="_Toc206446970"/>
      <w:bookmarkStart w:id="3176" w:name="_Toc204764620"/>
      <w:bookmarkStart w:id="3177" w:name="_Toc204765107"/>
      <w:bookmarkStart w:id="3178" w:name="_Toc204765595"/>
      <w:bookmarkStart w:id="3179" w:name="_Toc204766085"/>
      <w:bookmarkStart w:id="3180" w:name="_Toc204766573"/>
      <w:bookmarkStart w:id="3181" w:name="_Toc204777150"/>
      <w:bookmarkStart w:id="3182" w:name="_Toc205288428"/>
      <w:bookmarkStart w:id="3183" w:name="_Toc205806557"/>
      <w:bookmarkStart w:id="3184" w:name="_Toc205807067"/>
      <w:bookmarkStart w:id="3185" w:name="_Toc206418262"/>
      <w:bookmarkStart w:id="3186" w:name="_Toc206446232"/>
      <w:bookmarkStart w:id="3187" w:name="_Toc206446971"/>
      <w:bookmarkStart w:id="3188" w:name="_Toc204764621"/>
      <w:bookmarkStart w:id="3189" w:name="_Toc204765108"/>
      <w:bookmarkStart w:id="3190" w:name="_Toc204765596"/>
      <w:bookmarkStart w:id="3191" w:name="_Toc204766086"/>
      <w:bookmarkStart w:id="3192" w:name="_Toc204766574"/>
      <w:bookmarkStart w:id="3193" w:name="_Toc204777151"/>
      <w:bookmarkStart w:id="3194" w:name="_Toc205288429"/>
      <w:bookmarkStart w:id="3195" w:name="_Toc205806558"/>
      <w:bookmarkStart w:id="3196" w:name="_Toc205807068"/>
      <w:bookmarkStart w:id="3197" w:name="_Toc206418263"/>
      <w:bookmarkStart w:id="3198" w:name="_Toc206446233"/>
      <w:bookmarkStart w:id="3199" w:name="_Toc206446972"/>
      <w:bookmarkStart w:id="3200" w:name="_Toc204764622"/>
      <w:bookmarkStart w:id="3201" w:name="_Toc204765109"/>
      <w:bookmarkStart w:id="3202" w:name="_Toc204765597"/>
      <w:bookmarkStart w:id="3203" w:name="_Toc204766087"/>
      <w:bookmarkStart w:id="3204" w:name="_Toc204766575"/>
      <w:bookmarkStart w:id="3205" w:name="_Toc204777152"/>
      <w:bookmarkStart w:id="3206" w:name="_Toc205288430"/>
      <w:bookmarkStart w:id="3207" w:name="_Toc205806559"/>
      <w:bookmarkStart w:id="3208" w:name="_Toc205807069"/>
      <w:bookmarkStart w:id="3209" w:name="_Toc206418264"/>
      <w:bookmarkStart w:id="3210" w:name="_Toc206446234"/>
      <w:bookmarkStart w:id="3211" w:name="_Toc206446973"/>
      <w:bookmarkStart w:id="3212" w:name="_Toc204764623"/>
      <w:bookmarkStart w:id="3213" w:name="_Toc204765110"/>
      <w:bookmarkStart w:id="3214" w:name="_Toc204765598"/>
      <w:bookmarkStart w:id="3215" w:name="_Toc204766088"/>
      <w:bookmarkStart w:id="3216" w:name="_Toc204766576"/>
      <w:bookmarkStart w:id="3217" w:name="_Toc204777153"/>
      <w:bookmarkStart w:id="3218" w:name="_Toc205288431"/>
      <w:bookmarkStart w:id="3219" w:name="_Toc205806560"/>
      <w:bookmarkStart w:id="3220" w:name="_Toc205807070"/>
      <w:bookmarkStart w:id="3221" w:name="_Toc206418265"/>
      <w:bookmarkStart w:id="3222" w:name="_Toc206446235"/>
      <w:bookmarkStart w:id="3223" w:name="_Toc206446974"/>
      <w:bookmarkStart w:id="3224" w:name="_Toc204764624"/>
      <w:bookmarkStart w:id="3225" w:name="_Toc204765111"/>
      <w:bookmarkStart w:id="3226" w:name="_Toc204765599"/>
      <w:bookmarkStart w:id="3227" w:name="_Toc204766089"/>
      <w:bookmarkStart w:id="3228" w:name="_Toc204766577"/>
      <w:bookmarkStart w:id="3229" w:name="_Toc204777154"/>
      <w:bookmarkStart w:id="3230" w:name="_Toc205288432"/>
      <w:bookmarkStart w:id="3231" w:name="_Toc205806561"/>
      <w:bookmarkStart w:id="3232" w:name="_Toc205807071"/>
      <w:bookmarkStart w:id="3233" w:name="_Toc206418266"/>
      <w:bookmarkStart w:id="3234" w:name="_Toc206446236"/>
      <w:bookmarkStart w:id="3235" w:name="_Toc206446975"/>
      <w:bookmarkStart w:id="3236" w:name="_Toc204764625"/>
      <w:bookmarkStart w:id="3237" w:name="_Toc204765112"/>
      <w:bookmarkStart w:id="3238" w:name="_Toc204765600"/>
      <w:bookmarkStart w:id="3239" w:name="_Toc204766090"/>
      <w:bookmarkStart w:id="3240" w:name="_Toc204766578"/>
      <w:bookmarkStart w:id="3241" w:name="_Toc204777155"/>
      <w:bookmarkStart w:id="3242" w:name="_Toc205288433"/>
      <w:bookmarkStart w:id="3243" w:name="_Toc205806562"/>
      <w:bookmarkStart w:id="3244" w:name="_Toc205807072"/>
      <w:bookmarkStart w:id="3245" w:name="_Toc206418267"/>
      <w:bookmarkStart w:id="3246" w:name="_Toc206446237"/>
      <w:bookmarkStart w:id="3247" w:name="_Toc206446976"/>
      <w:bookmarkStart w:id="3248" w:name="_Toc204764626"/>
      <w:bookmarkStart w:id="3249" w:name="_Toc204765113"/>
      <w:bookmarkStart w:id="3250" w:name="_Toc204765601"/>
      <w:bookmarkStart w:id="3251" w:name="_Toc204766091"/>
      <w:bookmarkStart w:id="3252" w:name="_Toc204766579"/>
      <w:bookmarkStart w:id="3253" w:name="_Toc204777156"/>
      <w:bookmarkStart w:id="3254" w:name="_Toc205288434"/>
      <w:bookmarkStart w:id="3255" w:name="_Toc205806563"/>
      <w:bookmarkStart w:id="3256" w:name="_Toc205807073"/>
      <w:bookmarkStart w:id="3257" w:name="_Toc206418268"/>
      <w:bookmarkStart w:id="3258" w:name="_Toc206446238"/>
      <w:bookmarkStart w:id="3259" w:name="_Toc206446977"/>
      <w:bookmarkStart w:id="3260" w:name="_Toc204764627"/>
      <w:bookmarkStart w:id="3261" w:name="_Toc204765114"/>
      <w:bookmarkStart w:id="3262" w:name="_Toc204765602"/>
      <w:bookmarkStart w:id="3263" w:name="_Toc204766092"/>
      <w:bookmarkStart w:id="3264" w:name="_Toc204766580"/>
      <w:bookmarkStart w:id="3265" w:name="_Toc204777157"/>
      <w:bookmarkStart w:id="3266" w:name="_Toc205288435"/>
      <w:bookmarkStart w:id="3267" w:name="_Toc205806564"/>
      <w:bookmarkStart w:id="3268" w:name="_Toc205807074"/>
      <w:bookmarkStart w:id="3269" w:name="_Toc206418269"/>
      <w:bookmarkStart w:id="3270" w:name="_Toc206446239"/>
      <w:bookmarkStart w:id="3271" w:name="_Toc206446978"/>
      <w:bookmarkStart w:id="3272" w:name="_Toc204764628"/>
      <w:bookmarkStart w:id="3273" w:name="_Toc204765115"/>
      <w:bookmarkStart w:id="3274" w:name="_Toc204765603"/>
      <w:bookmarkStart w:id="3275" w:name="_Toc204766093"/>
      <w:bookmarkStart w:id="3276" w:name="_Toc204766581"/>
      <w:bookmarkStart w:id="3277" w:name="_Toc204777158"/>
      <w:bookmarkStart w:id="3278" w:name="_Toc205288436"/>
      <w:bookmarkStart w:id="3279" w:name="_Toc205806565"/>
      <w:bookmarkStart w:id="3280" w:name="_Toc205807075"/>
      <w:bookmarkStart w:id="3281" w:name="_Toc206418270"/>
      <w:bookmarkStart w:id="3282" w:name="_Toc206446240"/>
      <w:bookmarkStart w:id="3283" w:name="_Toc206446979"/>
      <w:bookmarkStart w:id="3284" w:name="_Toc204764629"/>
      <w:bookmarkStart w:id="3285" w:name="_Toc204765116"/>
      <w:bookmarkStart w:id="3286" w:name="_Toc204765604"/>
      <w:bookmarkStart w:id="3287" w:name="_Toc204766094"/>
      <w:bookmarkStart w:id="3288" w:name="_Toc204766582"/>
      <w:bookmarkStart w:id="3289" w:name="_Toc204777159"/>
      <w:bookmarkStart w:id="3290" w:name="_Toc205288437"/>
      <w:bookmarkStart w:id="3291" w:name="_Toc205806566"/>
      <w:bookmarkStart w:id="3292" w:name="_Toc205807076"/>
      <w:bookmarkStart w:id="3293" w:name="_Toc206418271"/>
      <w:bookmarkStart w:id="3294" w:name="_Toc206446241"/>
      <w:bookmarkStart w:id="3295" w:name="_Toc206446980"/>
      <w:bookmarkStart w:id="3296" w:name="_Toc204764630"/>
      <w:bookmarkStart w:id="3297" w:name="_Toc204765117"/>
      <w:bookmarkStart w:id="3298" w:name="_Toc204765605"/>
      <w:bookmarkStart w:id="3299" w:name="_Toc204766095"/>
      <w:bookmarkStart w:id="3300" w:name="_Toc204766583"/>
      <w:bookmarkStart w:id="3301" w:name="_Toc204777160"/>
      <w:bookmarkStart w:id="3302" w:name="_Toc205288438"/>
      <w:bookmarkStart w:id="3303" w:name="_Toc205806567"/>
      <w:bookmarkStart w:id="3304" w:name="_Toc205807077"/>
      <w:bookmarkStart w:id="3305" w:name="_Toc206418272"/>
      <w:bookmarkStart w:id="3306" w:name="_Toc206446242"/>
      <w:bookmarkStart w:id="3307" w:name="_Toc206446981"/>
      <w:bookmarkStart w:id="3308" w:name="_Toc204764631"/>
      <w:bookmarkStart w:id="3309" w:name="_Toc204765118"/>
      <w:bookmarkStart w:id="3310" w:name="_Toc204765606"/>
      <w:bookmarkStart w:id="3311" w:name="_Toc204766096"/>
      <w:bookmarkStart w:id="3312" w:name="_Toc204766584"/>
      <w:bookmarkStart w:id="3313" w:name="_Toc204777161"/>
      <w:bookmarkStart w:id="3314" w:name="_Toc205288439"/>
      <w:bookmarkStart w:id="3315" w:name="_Toc205806568"/>
      <w:bookmarkStart w:id="3316" w:name="_Toc205807078"/>
      <w:bookmarkStart w:id="3317" w:name="_Toc206418273"/>
      <w:bookmarkStart w:id="3318" w:name="_Toc206446243"/>
      <w:bookmarkStart w:id="3319" w:name="_Toc206446982"/>
      <w:bookmarkStart w:id="3320" w:name="_Toc204764632"/>
      <w:bookmarkStart w:id="3321" w:name="_Toc204765119"/>
      <w:bookmarkStart w:id="3322" w:name="_Toc204765607"/>
      <w:bookmarkStart w:id="3323" w:name="_Toc204766097"/>
      <w:bookmarkStart w:id="3324" w:name="_Toc204766585"/>
      <w:bookmarkStart w:id="3325" w:name="_Toc204777162"/>
      <w:bookmarkStart w:id="3326" w:name="_Toc205288440"/>
      <w:bookmarkStart w:id="3327" w:name="_Toc205806569"/>
      <w:bookmarkStart w:id="3328" w:name="_Toc205807079"/>
      <w:bookmarkStart w:id="3329" w:name="_Toc206418274"/>
      <w:bookmarkStart w:id="3330" w:name="_Toc206446244"/>
      <w:bookmarkStart w:id="3331" w:name="_Toc206446983"/>
      <w:bookmarkStart w:id="3332" w:name="_Toc204606576"/>
      <w:bookmarkStart w:id="3333" w:name="_Toc204608107"/>
      <w:bookmarkStart w:id="3334" w:name="_Toc204668089"/>
      <w:bookmarkStart w:id="3335" w:name="_Toc204672381"/>
      <w:bookmarkStart w:id="3336" w:name="_Toc204764634"/>
      <w:bookmarkStart w:id="3337" w:name="_Toc204765121"/>
      <w:bookmarkStart w:id="3338" w:name="_Toc204765609"/>
      <w:bookmarkStart w:id="3339" w:name="_Toc204766099"/>
      <w:bookmarkStart w:id="3340" w:name="_Toc204766587"/>
      <w:bookmarkStart w:id="3341" w:name="_Toc204777164"/>
      <w:bookmarkStart w:id="3342" w:name="_Toc205288442"/>
      <w:bookmarkStart w:id="3343" w:name="_Toc205806571"/>
      <w:bookmarkStart w:id="3344" w:name="_Toc205807081"/>
      <w:bookmarkStart w:id="3345" w:name="_Toc206418276"/>
      <w:bookmarkStart w:id="3346" w:name="_Toc206446246"/>
      <w:bookmarkStart w:id="3347" w:name="_Toc206446985"/>
      <w:bookmarkStart w:id="3348" w:name="_Toc207208125"/>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r w:rsidRPr="00BB0CD4">
        <w:t>Reporting</w:t>
      </w:r>
      <w:r w:rsidR="00B101F2" w:rsidRPr="00BB0CD4">
        <w:t xml:space="preserve"> and monitoring</w:t>
      </w:r>
      <w:bookmarkEnd w:id="3348"/>
    </w:p>
    <w:p w14:paraId="769BC5B2" w14:textId="77777777" w:rsidR="00242370" w:rsidRPr="00BB0CD4" w:rsidRDefault="00242370" w:rsidP="00BB0CD4">
      <w:pPr>
        <w:rPr>
          <w:lang w:eastAsia="en-AU"/>
        </w:rPr>
      </w:pPr>
      <w:r w:rsidRPr="00BB0CD4">
        <w:rPr>
          <w:lang w:eastAsia="en-AU"/>
        </w:rPr>
        <w:t>Contract management and monitoring involves overseeing the full lifecycle of a grant agreement. Effective management ensures that recipients can successfully deliver the agreement objectives while minimising risks and maintaining accountability. This includes regularly monitoring the recipient’s progress against agreed milestones and deliverables, tracking financial expenditure, ensuring compliance with reporting obligations and managing any contract variations or amendments.</w:t>
      </w:r>
    </w:p>
    <w:p w14:paraId="4EF83D8C" w14:textId="77777777" w:rsidR="00242370" w:rsidRPr="00BB0CD4" w:rsidRDefault="00242370" w:rsidP="00BB0CD4">
      <w:r w:rsidRPr="00BB0CD4">
        <w:t>The Appendix A of the TD details the minimum performance measures and reporting and monitoring requirements per grant recipient.  Agency discretion is permitted in the application of these minimum requirements, for subsidies and capital grants – non-cash.</w:t>
      </w:r>
    </w:p>
    <w:p w14:paraId="1BF26461" w14:textId="7FCDDB7C" w:rsidR="00443098" w:rsidRPr="00BB0CD4" w:rsidRDefault="00443098" w:rsidP="00BB0CD4">
      <w:pPr>
        <w:pStyle w:val="Heading3"/>
      </w:pPr>
      <w:bookmarkStart w:id="3349" w:name="_Toc207208126"/>
      <w:r w:rsidRPr="00BB0CD4">
        <w:t>Performance measures</w:t>
      </w:r>
      <w:bookmarkEnd w:id="3349"/>
    </w:p>
    <w:p w14:paraId="0FB42073" w14:textId="5CEAACC2" w:rsidR="00443098" w:rsidRPr="00BB0CD4" w:rsidRDefault="00443098" w:rsidP="00BB0CD4">
      <w:r w:rsidRPr="00BB0CD4">
        <w:t xml:space="preserve">Collecting data and tracking </w:t>
      </w:r>
      <w:r w:rsidR="000730D4" w:rsidRPr="00BB0CD4">
        <w:t>key performance indicator</w:t>
      </w:r>
      <w:r w:rsidRPr="00BB0CD4">
        <w:t>s (</w:t>
      </w:r>
      <w:r w:rsidR="000730D4" w:rsidRPr="00BB0CD4">
        <w:t>KPIs</w:t>
      </w:r>
      <w:r w:rsidRPr="00BB0CD4">
        <w:t>) allows measurement and reporting on funded programs.</w:t>
      </w:r>
      <w:r w:rsidR="000730D4" w:rsidRPr="00BB0CD4">
        <w:t xml:space="preserve"> </w:t>
      </w:r>
    </w:p>
    <w:p w14:paraId="5846A336" w14:textId="623FDE69" w:rsidR="00443098" w:rsidRPr="00BB0CD4" w:rsidRDefault="00443098" w:rsidP="00BB0CD4">
      <w:r w:rsidRPr="00BB0CD4">
        <w:t>Establishing the data collection at the program set up allows for effective monitoring, evaluation, and reporting.</w:t>
      </w:r>
    </w:p>
    <w:p w14:paraId="4904B1D3" w14:textId="4FD93B36" w:rsidR="000730D4" w:rsidRPr="00BB0CD4" w:rsidRDefault="000730D4" w:rsidP="00BB0CD4">
      <w:r w:rsidRPr="00BB0CD4">
        <w:t>Setting and assessing KPIs helps track whether the grant program is meeting its goals, provides accountability and transparency</w:t>
      </w:r>
      <w:r w:rsidR="008B09D1" w:rsidRPr="00BB0CD4">
        <w:t xml:space="preserve"> and helps detect issues early and allow for timely interventions.</w:t>
      </w:r>
    </w:p>
    <w:p w14:paraId="4FEBDBD2" w14:textId="19379477" w:rsidR="00443098" w:rsidRPr="00BB0CD4" w:rsidRDefault="00443098" w:rsidP="00BB0CD4">
      <w:r w:rsidRPr="00BB0CD4">
        <w:t xml:space="preserve">Refer to Appendix A </w:t>
      </w:r>
      <w:r w:rsidR="008B09D1" w:rsidRPr="00BB0CD4">
        <w:t xml:space="preserve">of the TD </w:t>
      </w:r>
      <w:r w:rsidRPr="00BB0CD4">
        <w:t xml:space="preserve">for key performance measures and monitoring and reporting </w:t>
      </w:r>
      <w:r w:rsidR="008B09D1" w:rsidRPr="00BB0CD4">
        <w:t xml:space="preserve">minimum </w:t>
      </w:r>
      <w:r w:rsidRPr="00BB0CD4">
        <w:t>requirements.</w:t>
      </w:r>
      <w:r w:rsidR="008B09D1" w:rsidRPr="00BB0CD4">
        <w:t xml:space="preserve"> Where agency</w:t>
      </w:r>
      <w:r w:rsidR="00BB54A0" w:rsidRPr="00BB0CD4">
        <w:t xml:space="preserve"> discretion</w:t>
      </w:r>
      <w:r w:rsidR="008B09D1" w:rsidRPr="00BB0CD4">
        <w:t xml:space="preserve"> is required </w:t>
      </w:r>
      <w:r w:rsidR="00BB54A0" w:rsidRPr="00BB0CD4">
        <w:t xml:space="preserve">in setting KPIs and data collection, agencies should consider where the grant is part of an approved grant program with a program evaluation plan in place. </w:t>
      </w:r>
    </w:p>
    <w:p w14:paraId="48FECA58" w14:textId="099BB8DC" w:rsidR="00242370" w:rsidRPr="00BB0CD4" w:rsidRDefault="00242370" w:rsidP="00BB0CD4">
      <w:pPr>
        <w:pStyle w:val="Heading3"/>
      </w:pPr>
      <w:bookmarkStart w:id="3350" w:name="_Toc207208127"/>
      <w:r w:rsidRPr="00BB0CD4">
        <w:t>Reporting and monitoring requirements</w:t>
      </w:r>
      <w:bookmarkEnd w:id="3350"/>
    </w:p>
    <w:p w14:paraId="1A7A73C2" w14:textId="77777777" w:rsidR="00242370" w:rsidRPr="00BB0CD4" w:rsidRDefault="00242370" w:rsidP="00BB0CD4">
      <w:pPr>
        <w:spacing w:before="100" w:beforeAutospacing="1" w:after="100" w:afterAutospacing="1"/>
      </w:pPr>
      <w:bookmarkStart w:id="3351" w:name="_Toc204764637"/>
      <w:bookmarkStart w:id="3352" w:name="_Toc204765124"/>
      <w:bookmarkStart w:id="3353" w:name="_Toc204765612"/>
      <w:bookmarkStart w:id="3354" w:name="_Toc204766102"/>
      <w:bookmarkStart w:id="3355" w:name="_Toc204766590"/>
      <w:bookmarkStart w:id="3356" w:name="_Toc204777167"/>
      <w:bookmarkEnd w:id="3351"/>
      <w:bookmarkEnd w:id="3352"/>
      <w:bookmarkEnd w:id="3353"/>
      <w:bookmarkEnd w:id="3354"/>
      <w:bookmarkEnd w:id="3355"/>
      <w:bookmarkEnd w:id="3356"/>
      <w:r w:rsidRPr="00BB0CD4">
        <w:t>There are two key parts to reporting and monitoring grant recipients: financial acquittal and performance monitoring, both will be specified within the grant agreement.</w:t>
      </w:r>
    </w:p>
    <w:p w14:paraId="159AC964" w14:textId="77777777" w:rsidR="00E61A60" w:rsidRPr="00BB0CD4" w:rsidRDefault="00CE2E6B" w:rsidP="00BB0CD4">
      <w:pPr>
        <w:rPr>
          <w:bCs/>
          <w:iCs/>
        </w:rPr>
      </w:pPr>
      <w:bookmarkStart w:id="3357" w:name="_Ref193717977"/>
      <w:r w:rsidRPr="00BB0CD4">
        <w:rPr>
          <w:bCs/>
          <w:iCs/>
        </w:rPr>
        <w:t>There are two fundamental aspects of</w:t>
      </w:r>
      <w:r w:rsidR="00242370" w:rsidRPr="00BB0CD4">
        <w:t xml:space="preserve"> reporting and</w:t>
      </w:r>
      <w:r w:rsidRPr="00BB0CD4">
        <w:rPr>
          <w:bCs/>
          <w:iCs/>
        </w:rPr>
        <w:t xml:space="preserve"> monitoring grant recipients – financial acquittal and performance monitoring. </w:t>
      </w:r>
    </w:p>
    <w:p w14:paraId="606BC1A1" w14:textId="47A59FA8" w:rsidR="001C6452" w:rsidRPr="00BB0CD4" w:rsidRDefault="00CE2E6B" w:rsidP="00BB0CD4">
      <w:pPr>
        <w:rPr>
          <w:lang w:eastAsia="en-AU"/>
        </w:rPr>
      </w:pPr>
      <w:r w:rsidRPr="00BB0CD4">
        <w:lastRenderedPageBreak/>
        <w:t>Financial acquittal determines whether relevant financial accountability procedures have been complied with, while performance monitoring determines the extent to which desired outcomes are being or have been achieved.</w:t>
      </w:r>
    </w:p>
    <w:p w14:paraId="0193C190" w14:textId="77777777" w:rsidR="00592826" w:rsidRPr="00BB0CD4" w:rsidRDefault="00E61A60" w:rsidP="00BB0CD4">
      <w:r w:rsidRPr="00BB0CD4">
        <w:t xml:space="preserve">Financial acquittal includes acquittal report which details how the grant funds were spent and financial statements which </w:t>
      </w:r>
      <w:r w:rsidR="00922EDB" w:rsidRPr="00BB0CD4">
        <w:t>summarises</w:t>
      </w:r>
      <w:r w:rsidRPr="00BB0CD4">
        <w:t xml:space="preserve"> the financial performance </w:t>
      </w:r>
      <w:r w:rsidR="00922EDB" w:rsidRPr="00BB0CD4">
        <w:t xml:space="preserve">and position </w:t>
      </w:r>
      <w:r w:rsidRPr="00BB0CD4">
        <w:t>of an entity</w:t>
      </w:r>
      <w:r w:rsidR="00922EDB" w:rsidRPr="00BB0CD4">
        <w:t xml:space="preserve"> over a specific period.</w:t>
      </w:r>
      <w:r w:rsidR="00592826" w:rsidRPr="00BB0CD4">
        <w:t xml:space="preserve"> </w:t>
      </w:r>
    </w:p>
    <w:p w14:paraId="082D027D" w14:textId="143CF51B" w:rsidR="00E61A60" w:rsidRPr="00BB0CD4" w:rsidRDefault="00592826" w:rsidP="00BB0CD4">
      <w:r w:rsidRPr="00BB0CD4">
        <w:t>Financial statements are used to assess the financial health of the grant recipient which may affect delivery of the funded activity.</w:t>
      </w:r>
    </w:p>
    <w:p w14:paraId="4233FD52" w14:textId="39B5A2A2" w:rsidR="00CE2E6B" w:rsidRPr="00BB0CD4" w:rsidRDefault="00CE2E6B" w:rsidP="00BB0CD4">
      <w:r w:rsidRPr="00BB0CD4">
        <w:t xml:space="preserve">Regular reviews of the results of both financial and performance measures should assist the agency in assessing recipients’ performance both progressively over the term of the agreement and at its conclusion. The results of </w:t>
      </w:r>
      <w:r w:rsidR="00E61A60" w:rsidRPr="00BB0CD4">
        <w:t>these</w:t>
      </w:r>
      <w:r w:rsidRPr="00BB0CD4">
        <w:t xml:space="preserve"> assessments may also be used to: </w:t>
      </w:r>
    </w:p>
    <w:p w14:paraId="1B99D2D0" w14:textId="487E9721" w:rsidR="00CE2E6B" w:rsidRPr="00BB0CD4" w:rsidRDefault="00CE2E6B" w:rsidP="00BB0CD4">
      <w:pPr>
        <w:pStyle w:val="ListParagraph"/>
        <w:numPr>
          <w:ilvl w:val="0"/>
          <w:numId w:val="109"/>
        </w:numPr>
      </w:pPr>
      <w:r w:rsidRPr="00BB0CD4">
        <w:t>inform future funding decisions (for example, a recipient’s non-compliance with the terms of a grant agreement may be recorded to preclude that recipient from future funding opportunities), or</w:t>
      </w:r>
    </w:p>
    <w:p w14:paraId="53A7E863" w14:textId="0CF2AA4A" w:rsidR="00CE2E6B" w:rsidRPr="00BB0CD4" w:rsidRDefault="00CE2E6B" w:rsidP="00BB0CD4">
      <w:pPr>
        <w:pStyle w:val="ListParagraph"/>
        <w:numPr>
          <w:ilvl w:val="0"/>
          <w:numId w:val="109"/>
        </w:numPr>
      </w:pPr>
      <w:r w:rsidRPr="00BB0CD4">
        <w:t>enable benchmarking of similar recipients within or across grant programs (for example, to identify if a particular recipient has higher administrative costs in comparison to other recipients).</w:t>
      </w:r>
    </w:p>
    <w:p w14:paraId="0E673198" w14:textId="25953CEF" w:rsidR="00DA5293" w:rsidRPr="00BB0CD4" w:rsidRDefault="00DA5293" w:rsidP="00BB0CD4">
      <w:pPr>
        <w:pStyle w:val="Heading1"/>
      </w:pPr>
      <w:bookmarkStart w:id="3358" w:name="_Toc204764639"/>
      <w:bookmarkStart w:id="3359" w:name="_Toc204765126"/>
      <w:bookmarkStart w:id="3360" w:name="_Toc204765614"/>
      <w:bookmarkStart w:id="3361" w:name="_Toc204766104"/>
      <w:bookmarkStart w:id="3362" w:name="_Toc204766592"/>
      <w:bookmarkStart w:id="3363" w:name="_Toc204777169"/>
      <w:bookmarkStart w:id="3364" w:name="_Toc205288447"/>
      <w:bookmarkStart w:id="3365" w:name="_Toc205806576"/>
      <w:bookmarkStart w:id="3366" w:name="_Toc205807086"/>
      <w:bookmarkStart w:id="3367" w:name="_Toc206418281"/>
      <w:bookmarkStart w:id="3368" w:name="_Toc206446250"/>
      <w:bookmarkStart w:id="3369" w:name="_Toc206446989"/>
      <w:bookmarkStart w:id="3370" w:name="_Toc204764640"/>
      <w:bookmarkStart w:id="3371" w:name="_Toc204765127"/>
      <w:bookmarkStart w:id="3372" w:name="_Toc204765615"/>
      <w:bookmarkStart w:id="3373" w:name="_Toc204766105"/>
      <w:bookmarkStart w:id="3374" w:name="_Toc204766593"/>
      <w:bookmarkStart w:id="3375" w:name="_Toc204777170"/>
      <w:bookmarkStart w:id="3376" w:name="_Toc205288448"/>
      <w:bookmarkStart w:id="3377" w:name="_Toc205806577"/>
      <w:bookmarkStart w:id="3378" w:name="_Toc205807087"/>
      <w:bookmarkStart w:id="3379" w:name="_Toc206418282"/>
      <w:bookmarkStart w:id="3380" w:name="_Toc206446251"/>
      <w:bookmarkStart w:id="3381" w:name="_Toc206446990"/>
      <w:bookmarkStart w:id="3382" w:name="_Toc204764641"/>
      <w:bookmarkStart w:id="3383" w:name="_Toc204765128"/>
      <w:bookmarkStart w:id="3384" w:name="_Toc204765616"/>
      <w:bookmarkStart w:id="3385" w:name="_Toc204766106"/>
      <w:bookmarkStart w:id="3386" w:name="_Toc204766594"/>
      <w:bookmarkStart w:id="3387" w:name="_Toc204777171"/>
      <w:bookmarkStart w:id="3388" w:name="_Toc205288449"/>
      <w:bookmarkStart w:id="3389" w:name="_Toc205806578"/>
      <w:bookmarkStart w:id="3390" w:name="_Toc205807088"/>
      <w:bookmarkStart w:id="3391" w:name="_Toc206418283"/>
      <w:bookmarkStart w:id="3392" w:name="_Toc206446252"/>
      <w:bookmarkStart w:id="3393" w:name="_Toc206446991"/>
      <w:bookmarkStart w:id="3394" w:name="_Toc204764642"/>
      <w:bookmarkStart w:id="3395" w:name="_Toc204765129"/>
      <w:bookmarkStart w:id="3396" w:name="_Toc204765617"/>
      <w:bookmarkStart w:id="3397" w:name="_Toc204766107"/>
      <w:bookmarkStart w:id="3398" w:name="_Toc204766595"/>
      <w:bookmarkStart w:id="3399" w:name="_Toc204777172"/>
      <w:bookmarkStart w:id="3400" w:name="_Toc205288450"/>
      <w:bookmarkStart w:id="3401" w:name="_Toc205806579"/>
      <w:bookmarkStart w:id="3402" w:name="_Toc205807089"/>
      <w:bookmarkStart w:id="3403" w:name="_Toc206418284"/>
      <w:bookmarkStart w:id="3404" w:name="_Toc206446253"/>
      <w:bookmarkStart w:id="3405" w:name="_Toc206446992"/>
      <w:bookmarkStart w:id="3406" w:name="_Toc204764643"/>
      <w:bookmarkStart w:id="3407" w:name="_Toc204765130"/>
      <w:bookmarkStart w:id="3408" w:name="_Toc204765618"/>
      <w:bookmarkStart w:id="3409" w:name="_Toc204766108"/>
      <w:bookmarkStart w:id="3410" w:name="_Toc204766596"/>
      <w:bookmarkStart w:id="3411" w:name="_Toc204777173"/>
      <w:bookmarkStart w:id="3412" w:name="_Toc205288451"/>
      <w:bookmarkStart w:id="3413" w:name="_Toc205806580"/>
      <w:bookmarkStart w:id="3414" w:name="_Toc205807090"/>
      <w:bookmarkStart w:id="3415" w:name="_Toc206418285"/>
      <w:bookmarkStart w:id="3416" w:name="_Toc206446254"/>
      <w:bookmarkStart w:id="3417" w:name="_Toc206446993"/>
      <w:bookmarkStart w:id="3418" w:name="_Toc204764644"/>
      <w:bookmarkStart w:id="3419" w:name="_Toc204765131"/>
      <w:bookmarkStart w:id="3420" w:name="_Toc204765619"/>
      <w:bookmarkStart w:id="3421" w:name="_Toc204766109"/>
      <w:bookmarkStart w:id="3422" w:name="_Toc204766597"/>
      <w:bookmarkStart w:id="3423" w:name="_Toc204777174"/>
      <w:bookmarkStart w:id="3424" w:name="_Toc205288452"/>
      <w:bookmarkStart w:id="3425" w:name="_Toc205806581"/>
      <w:bookmarkStart w:id="3426" w:name="_Toc205807091"/>
      <w:bookmarkStart w:id="3427" w:name="_Toc206418286"/>
      <w:bookmarkStart w:id="3428" w:name="_Toc206446255"/>
      <w:bookmarkStart w:id="3429" w:name="_Toc206446994"/>
      <w:bookmarkStart w:id="3430" w:name="_Toc204764645"/>
      <w:bookmarkStart w:id="3431" w:name="_Toc204765132"/>
      <w:bookmarkStart w:id="3432" w:name="_Toc204765620"/>
      <w:bookmarkStart w:id="3433" w:name="_Toc204766110"/>
      <w:bookmarkStart w:id="3434" w:name="_Toc204766598"/>
      <w:bookmarkStart w:id="3435" w:name="_Toc204777175"/>
      <w:bookmarkStart w:id="3436" w:name="_Toc205288453"/>
      <w:bookmarkStart w:id="3437" w:name="_Toc205806582"/>
      <w:bookmarkStart w:id="3438" w:name="_Toc205807092"/>
      <w:bookmarkStart w:id="3439" w:name="_Toc206418287"/>
      <w:bookmarkStart w:id="3440" w:name="_Toc206446256"/>
      <w:bookmarkStart w:id="3441" w:name="_Toc206446995"/>
      <w:bookmarkStart w:id="3442" w:name="_Toc204764646"/>
      <w:bookmarkStart w:id="3443" w:name="_Toc204765133"/>
      <w:bookmarkStart w:id="3444" w:name="_Toc204765621"/>
      <w:bookmarkStart w:id="3445" w:name="_Toc204766111"/>
      <w:bookmarkStart w:id="3446" w:name="_Toc204766599"/>
      <w:bookmarkStart w:id="3447" w:name="_Toc204777176"/>
      <w:bookmarkStart w:id="3448" w:name="_Toc205288454"/>
      <w:bookmarkStart w:id="3449" w:name="_Toc205806583"/>
      <w:bookmarkStart w:id="3450" w:name="_Toc205807093"/>
      <w:bookmarkStart w:id="3451" w:name="_Toc206418288"/>
      <w:bookmarkStart w:id="3452" w:name="_Toc206446257"/>
      <w:bookmarkStart w:id="3453" w:name="_Toc206446996"/>
      <w:bookmarkStart w:id="3454" w:name="_Toc204764647"/>
      <w:bookmarkStart w:id="3455" w:name="_Toc204765134"/>
      <w:bookmarkStart w:id="3456" w:name="_Toc204765622"/>
      <w:bookmarkStart w:id="3457" w:name="_Toc204766112"/>
      <w:bookmarkStart w:id="3458" w:name="_Toc204766600"/>
      <w:bookmarkStart w:id="3459" w:name="_Toc204777177"/>
      <w:bookmarkStart w:id="3460" w:name="_Toc205288455"/>
      <w:bookmarkStart w:id="3461" w:name="_Toc205806584"/>
      <w:bookmarkStart w:id="3462" w:name="_Toc205807094"/>
      <w:bookmarkStart w:id="3463" w:name="_Toc206418289"/>
      <w:bookmarkStart w:id="3464" w:name="_Toc206446258"/>
      <w:bookmarkStart w:id="3465" w:name="_Toc206446997"/>
      <w:bookmarkStart w:id="3466" w:name="_Toc204599066"/>
      <w:bookmarkStart w:id="3467" w:name="_Toc207208128"/>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357"/>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r w:rsidRPr="00BB0CD4">
        <w:t>Program evaluation</w:t>
      </w:r>
      <w:bookmarkEnd w:id="3466"/>
      <w:bookmarkEnd w:id="3467"/>
      <w:r w:rsidRPr="00BB0CD4">
        <w:t xml:space="preserve"> </w:t>
      </w:r>
    </w:p>
    <w:p w14:paraId="27E64CCB" w14:textId="77777777" w:rsidR="00DA5293" w:rsidRPr="00BB0CD4" w:rsidRDefault="00DA5293" w:rsidP="00BB0CD4">
      <w:r w:rsidRPr="00BB0CD4">
        <w:t>Program evaluation aims to improve government services to achieve better outcomes for Territorians.  When an evaluation shows a program isn't working well, agencies can use the evaluation findings to improve it, by either modifying the existing program or taking a new approach.</w:t>
      </w:r>
    </w:p>
    <w:p w14:paraId="491CC08B" w14:textId="77777777" w:rsidR="00DA5293" w:rsidRPr="00BB0CD4" w:rsidRDefault="00DA5293" w:rsidP="00BB0CD4">
      <w:bookmarkStart w:id="3468" w:name="_Hlk204094729"/>
      <w:r w:rsidRPr="00BB0CD4">
        <w:t xml:space="preserve">An accountable officer must use the </w:t>
      </w:r>
      <w:hyperlink r:id="rId49" w:history="1">
        <w:r w:rsidRPr="00BB0CD4">
          <w:rPr>
            <w:rStyle w:val="Hyperlink"/>
          </w:rPr>
          <w:t>Northern Territory Program Evaluation Framework</w:t>
        </w:r>
      </w:hyperlink>
      <w:r w:rsidRPr="00BB0CD4">
        <w:t xml:space="preserve"> and toolkit to plan, commission and undertake evaluations.</w:t>
      </w:r>
    </w:p>
    <w:bookmarkEnd w:id="3468"/>
    <w:p w14:paraId="6F136232" w14:textId="77777777" w:rsidR="00DA5293" w:rsidRPr="00BB0CD4" w:rsidRDefault="00DA5293" w:rsidP="00BB0CD4">
      <w:r w:rsidRPr="00BB0CD4">
        <w:t>The Program Evaluation Unit within the Department of Treasury and Finance can assist agencies with any queries in relation to this requirement.</w:t>
      </w:r>
    </w:p>
    <w:p w14:paraId="14045481" w14:textId="28CE486E" w:rsidR="006A2ADF" w:rsidRPr="00BB0CD4" w:rsidRDefault="006A2ADF" w:rsidP="00BB0CD4">
      <w:pPr>
        <w:pStyle w:val="Heading1"/>
        <w:rPr>
          <w:lang w:eastAsia="en-AU"/>
        </w:rPr>
      </w:pPr>
      <w:bookmarkStart w:id="3469" w:name="_Toc205288457"/>
      <w:bookmarkStart w:id="3470" w:name="_Toc205806586"/>
      <w:bookmarkStart w:id="3471" w:name="_Toc205807096"/>
      <w:bookmarkStart w:id="3472" w:name="_Toc206418291"/>
      <w:bookmarkStart w:id="3473" w:name="_Toc206446260"/>
      <w:bookmarkStart w:id="3474" w:name="_Toc206446999"/>
      <w:bookmarkStart w:id="3475" w:name="_Toc207208129"/>
      <w:bookmarkEnd w:id="3469"/>
      <w:bookmarkEnd w:id="3470"/>
      <w:bookmarkEnd w:id="3471"/>
      <w:bookmarkEnd w:id="3472"/>
      <w:bookmarkEnd w:id="3473"/>
      <w:bookmarkEnd w:id="3474"/>
      <w:r w:rsidRPr="00BB0CD4">
        <w:rPr>
          <w:lang w:eastAsia="en-AU"/>
        </w:rPr>
        <w:t>Recordkeeping</w:t>
      </w:r>
      <w:bookmarkEnd w:id="3475"/>
    </w:p>
    <w:p w14:paraId="052A903D" w14:textId="1E7703DB" w:rsidR="006A2ADF" w:rsidRPr="00BB0CD4" w:rsidRDefault="006A2ADF" w:rsidP="00BB0CD4">
      <w:pPr>
        <w:pStyle w:val="ListNumber"/>
      </w:pPr>
      <w:r w:rsidRPr="00BB0CD4">
        <w:t xml:space="preserve">Grant and subsidy involve the use of public money. Transparency in fund allocation is key. It ensures accountability for how this money is spent. This is essential to maintain public trust and confidence in decision-making processes.  Agencies must document every stage of grant or subsidy program management. Decision-makers should clearly record their reasoning behind awarding or not awarding grants. This practice ensures transparency, defensibility and helps manage any perceptions of unfair grant distribution. </w:t>
      </w:r>
    </w:p>
    <w:p w14:paraId="69AD1B58" w14:textId="77777777" w:rsidR="00922EDB" w:rsidRPr="00BB0CD4" w:rsidRDefault="00922EDB" w:rsidP="00BB0CD4">
      <w:pPr>
        <w:pStyle w:val="ListNumber"/>
      </w:pPr>
      <w:r w:rsidRPr="00BB0CD4">
        <w:t xml:space="preserve">The TD – Grants and subsidies mandates that an agency must document and maintain, in accordance with the agency’s records disposal schedule, the basis of decisions and communications to recipients made in relation to all the following, at a minimum: </w:t>
      </w:r>
    </w:p>
    <w:p w14:paraId="30FEF44F" w14:textId="77777777" w:rsidR="00922EDB" w:rsidRPr="00BB0CD4" w:rsidRDefault="00922EDB" w:rsidP="00BB0CD4">
      <w:pPr>
        <w:pStyle w:val="ListNumber"/>
        <w:numPr>
          <w:ilvl w:val="1"/>
          <w:numId w:val="127"/>
        </w:numPr>
      </w:pPr>
      <w:r w:rsidRPr="00BB0CD4">
        <w:t xml:space="preserve">eligibility </w:t>
      </w:r>
    </w:p>
    <w:p w14:paraId="3FEF3F69" w14:textId="77777777" w:rsidR="00922EDB" w:rsidRPr="00BB0CD4" w:rsidRDefault="00922EDB" w:rsidP="00BB0CD4">
      <w:pPr>
        <w:pStyle w:val="ListNumber"/>
        <w:numPr>
          <w:ilvl w:val="1"/>
          <w:numId w:val="127"/>
        </w:numPr>
      </w:pPr>
      <w:r w:rsidRPr="00BB0CD4">
        <w:t xml:space="preserve">assessment </w:t>
      </w:r>
    </w:p>
    <w:p w14:paraId="58606846" w14:textId="77777777" w:rsidR="00922EDB" w:rsidRPr="00BB0CD4" w:rsidRDefault="00922EDB" w:rsidP="00BB0CD4">
      <w:pPr>
        <w:pStyle w:val="ListNumber"/>
        <w:numPr>
          <w:ilvl w:val="1"/>
          <w:numId w:val="127"/>
        </w:numPr>
      </w:pPr>
      <w:r w:rsidRPr="00BB0CD4">
        <w:t>selection and notification</w:t>
      </w:r>
    </w:p>
    <w:p w14:paraId="058D2A10" w14:textId="77777777" w:rsidR="00922EDB" w:rsidRPr="00BB0CD4" w:rsidRDefault="00922EDB" w:rsidP="00BB0CD4">
      <w:pPr>
        <w:pStyle w:val="ListNumber"/>
        <w:numPr>
          <w:ilvl w:val="1"/>
          <w:numId w:val="127"/>
        </w:numPr>
      </w:pPr>
      <w:r w:rsidRPr="00BB0CD4">
        <w:t>signed funding agreements and variations</w:t>
      </w:r>
    </w:p>
    <w:p w14:paraId="1393591E" w14:textId="77777777" w:rsidR="00922EDB" w:rsidRPr="00BB0CD4" w:rsidRDefault="00922EDB" w:rsidP="00BB0CD4">
      <w:pPr>
        <w:pStyle w:val="ListNumber"/>
        <w:numPr>
          <w:ilvl w:val="1"/>
          <w:numId w:val="127"/>
        </w:numPr>
      </w:pPr>
      <w:r w:rsidRPr="00BB0CD4">
        <w:t>performance reporting and monitoring.</w:t>
      </w:r>
    </w:p>
    <w:p w14:paraId="1132EBCD" w14:textId="10B40D62" w:rsidR="00922EDB" w:rsidRPr="00BB0CD4" w:rsidRDefault="00922EDB" w:rsidP="00BB0CD4">
      <w:pPr>
        <w:pStyle w:val="ListNumber"/>
      </w:pPr>
      <w:r w:rsidRPr="00BB0CD4">
        <w:t>In addition, upon request, an accountable officer must provide DTF a copy of the approved grants or subsidies program plan or any other relevant information as necessary.</w:t>
      </w:r>
    </w:p>
    <w:p w14:paraId="7C6B74C5" w14:textId="5842A670" w:rsidR="006A2ADF" w:rsidRPr="00BB0CD4" w:rsidRDefault="006A2ADF" w:rsidP="00BB0CD4">
      <w:pPr>
        <w:pStyle w:val="Heading2"/>
        <w:keepLines/>
        <w:ind w:left="851" w:hanging="851"/>
      </w:pPr>
      <w:bookmarkStart w:id="3476" w:name="_Toc205288459"/>
      <w:bookmarkStart w:id="3477" w:name="_Toc205806588"/>
      <w:bookmarkStart w:id="3478" w:name="_Toc205807098"/>
      <w:bookmarkStart w:id="3479" w:name="_Toc206418293"/>
      <w:bookmarkStart w:id="3480" w:name="_Toc206446262"/>
      <w:bookmarkStart w:id="3481" w:name="_Toc206447001"/>
      <w:bookmarkStart w:id="3482" w:name="_Toc205288460"/>
      <w:bookmarkStart w:id="3483" w:name="_Toc205806589"/>
      <w:bookmarkStart w:id="3484" w:name="_Toc205807099"/>
      <w:bookmarkStart w:id="3485" w:name="_Toc206418294"/>
      <w:bookmarkStart w:id="3486" w:name="_Toc206446263"/>
      <w:bookmarkStart w:id="3487" w:name="_Toc206447002"/>
      <w:bookmarkStart w:id="3488" w:name="_Toc205288461"/>
      <w:bookmarkStart w:id="3489" w:name="_Toc205806590"/>
      <w:bookmarkStart w:id="3490" w:name="_Toc205807100"/>
      <w:bookmarkStart w:id="3491" w:name="_Toc206418295"/>
      <w:bookmarkStart w:id="3492" w:name="_Toc206446264"/>
      <w:bookmarkStart w:id="3493" w:name="_Toc206447003"/>
      <w:bookmarkStart w:id="3494" w:name="_Toc205288462"/>
      <w:bookmarkStart w:id="3495" w:name="_Toc205806591"/>
      <w:bookmarkStart w:id="3496" w:name="_Toc205807101"/>
      <w:bookmarkStart w:id="3497" w:name="_Toc206418296"/>
      <w:bookmarkStart w:id="3498" w:name="_Toc206446265"/>
      <w:bookmarkStart w:id="3499" w:name="_Toc206447004"/>
      <w:bookmarkStart w:id="3500" w:name="_Toc205288463"/>
      <w:bookmarkStart w:id="3501" w:name="_Toc205806592"/>
      <w:bookmarkStart w:id="3502" w:name="_Toc205807102"/>
      <w:bookmarkStart w:id="3503" w:name="_Toc206418297"/>
      <w:bookmarkStart w:id="3504" w:name="_Toc206446266"/>
      <w:bookmarkStart w:id="3505" w:name="_Toc206447005"/>
      <w:bookmarkStart w:id="3506" w:name="_Toc207208130"/>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r w:rsidRPr="00BB0CD4">
        <w:lastRenderedPageBreak/>
        <w:t>GrantsNT</w:t>
      </w:r>
      <w:bookmarkEnd w:id="3506"/>
      <w:r w:rsidRPr="00BB0CD4">
        <w:t xml:space="preserve"> </w:t>
      </w:r>
    </w:p>
    <w:p w14:paraId="416BA98B" w14:textId="5033736E" w:rsidR="006A2ADF" w:rsidRPr="00BB0CD4" w:rsidRDefault="006A2ADF" w:rsidP="00BB0CD4">
      <w:pPr>
        <w:rPr>
          <w:lang w:eastAsia="en-AU"/>
        </w:rPr>
      </w:pPr>
      <w:r w:rsidRPr="00BB0CD4">
        <w:rPr>
          <w:lang w:eastAsia="en-AU"/>
        </w:rPr>
        <w:t>All NTG grants must be managed through the GrantsNT system, which provides:</w:t>
      </w:r>
    </w:p>
    <w:p w14:paraId="5A541CA0" w14:textId="1A568277" w:rsidR="006A2ADF" w:rsidRPr="00BB0CD4" w:rsidRDefault="009E7F09" w:rsidP="00BB0CD4">
      <w:pPr>
        <w:numPr>
          <w:ilvl w:val="1"/>
          <w:numId w:val="78"/>
        </w:numPr>
        <w:ind w:left="723"/>
        <w:rPr>
          <w:lang w:eastAsia="en-AU"/>
        </w:rPr>
      </w:pPr>
      <w:r w:rsidRPr="00BB0CD4">
        <w:rPr>
          <w:lang w:eastAsia="en-AU"/>
        </w:rPr>
        <w:t>a</w:t>
      </w:r>
      <w:r w:rsidR="006A2ADF" w:rsidRPr="00BB0CD4">
        <w:rPr>
          <w:lang w:eastAsia="en-AU"/>
        </w:rPr>
        <w:t>pplication and assessment workflows</w:t>
      </w:r>
    </w:p>
    <w:p w14:paraId="67DB0BE0" w14:textId="10CE57D3" w:rsidR="006A2ADF" w:rsidRPr="00BB0CD4" w:rsidRDefault="009E7F09" w:rsidP="00BB0CD4">
      <w:pPr>
        <w:numPr>
          <w:ilvl w:val="1"/>
          <w:numId w:val="78"/>
        </w:numPr>
        <w:ind w:left="723"/>
        <w:rPr>
          <w:lang w:eastAsia="en-AU"/>
        </w:rPr>
      </w:pPr>
      <w:r w:rsidRPr="00BB0CD4">
        <w:rPr>
          <w:lang w:eastAsia="en-AU"/>
        </w:rPr>
        <w:t>r</w:t>
      </w:r>
      <w:r w:rsidR="006A2ADF" w:rsidRPr="00BB0CD4">
        <w:rPr>
          <w:lang w:eastAsia="en-AU"/>
        </w:rPr>
        <w:t>eporting and acquittal tracking</w:t>
      </w:r>
    </w:p>
    <w:p w14:paraId="596383D7" w14:textId="6168DB61" w:rsidR="006A2ADF" w:rsidRPr="00BB0CD4" w:rsidRDefault="009E7F09" w:rsidP="00BB0CD4">
      <w:pPr>
        <w:numPr>
          <w:ilvl w:val="1"/>
          <w:numId w:val="78"/>
        </w:numPr>
        <w:ind w:left="723"/>
        <w:rPr>
          <w:lang w:eastAsia="en-AU"/>
        </w:rPr>
      </w:pPr>
      <w:r w:rsidRPr="00BB0CD4">
        <w:rPr>
          <w:lang w:eastAsia="en-AU"/>
        </w:rPr>
        <w:t>p</w:t>
      </w:r>
      <w:r w:rsidR="006A2ADF" w:rsidRPr="00BB0CD4">
        <w:rPr>
          <w:lang w:eastAsia="en-AU"/>
        </w:rPr>
        <w:t>ublic transparency of grant programs</w:t>
      </w:r>
      <w:r w:rsidR="00922EDB" w:rsidRPr="00BB0CD4">
        <w:rPr>
          <w:lang w:eastAsia="en-AU"/>
        </w:rPr>
        <w:t>.</w:t>
      </w:r>
      <w:r w:rsidR="006A2ADF" w:rsidRPr="00BB0CD4">
        <w:rPr>
          <w:lang w:eastAsia="en-AU"/>
        </w:rPr>
        <w:t> </w:t>
      </w:r>
    </w:p>
    <w:p w14:paraId="1A7ED56F" w14:textId="77777777" w:rsidR="00922EDB" w:rsidRPr="00BB0CD4" w:rsidRDefault="006A2ADF" w:rsidP="00BB0CD4">
      <w:r w:rsidRPr="00BB0CD4">
        <w:t xml:space="preserve">GrantsNT is a whole of government grant management system that supports end-to-end grant management. The system supports the grant management cycle from the development of grant funding rules, application form creation, development and publishing of grant information to the public, through to receipt of grant applications, assessment and approval, payment processing through the Government Accounting System and records management. </w:t>
      </w:r>
    </w:p>
    <w:p w14:paraId="0E4FE0A0" w14:textId="1F741491" w:rsidR="006A2ADF" w:rsidRPr="00BB0CD4" w:rsidRDefault="006A2ADF" w:rsidP="00BB0CD4">
      <w:r w:rsidRPr="00BB0CD4">
        <w:t>The system has the capability to manage subsidy programs and agencies may opt to manage subsidy programs in GrantsNT.</w:t>
      </w:r>
    </w:p>
    <w:p w14:paraId="29690360" w14:textId="77777777" w:rsidR="006A2ADF" w:rsidRPr="00BB0CD4" w:rsidRDefault="006A2ADF" w:rsidP="00BB0CD4">
      <w:pPr>
        <w:spacing w:before="240"/>
      </w:pPr>
      <w:r w:rsidRPr="00BB0CD4">
        <w:t>GrantsNT records payments on a cash basis whereas agencies account for expenses on an accrual basis. From time to time, there may be variances between the expenses captured in GrantsNT and expenses recorded in GAS due to accruals taken up.</w:t>
      </w:r>
    </w:p>
    <w:p w14:paraId="6FE8D4C8" w14:textId="655F3C2D" w:rsidR="006A2ADF" w:rsidRPr="00BB0CD4" w:rsidRDefault="006A2ADF" w:rsidP="00BB0CD4">
      <w:pPr>
        <w:spacing w:before="240"/>
      </w:pPr>
      <w:r w:rsidRPr="00BB0CD4">
        <w:t>Regardless of what grant system an agency chooses to manage its grants, agency should carry out timely reconciliations between grant systems and GAS to ensure the financial records in both are accurate at the end of the reporting period, with identified variances explained or corrected where appropriate.</w:t>
      </w:r>
    </w:p>
    <w:p w14:paraId="0860B77E" w14:textId="7992442B" w:rsidR="00611D61" w:rsidRPr="00BB0CD4" w:rsidRDefault="00611D61" w:rsidP="00BB0CD4">
      <w:pPr>
        <w:spacing w:before="240"/>
      </w:pPr>
      <w:r w:rsidRPr="00BB0CD4">
        <w:t>Where an agency determines that an alternative system is more suitable for a specific grant, a request to the Under Treasurer to use an alternative system must be sought.  The request must include the following information at a minimum:</w:t>
      </w:r>
    </w:p>
    <w:p w14:paraId="016C05FD" w14:textId="77777777" w:rsidR="00611D61" w:rsidRPr="00BB0CD4" w:rsidRDefault="00611D61" w:rsidP="00BB0CD4">
      <w:pPr>
        <w:numPr>
          <w:ilvl w:val="1"/>
          <w:numId w:val="128"/>
        </w:numPr>
        <w:spacing w:before="240"/>
      </w:pPr>
      <w:r w:rsidRPr="00BB0CD4">
        <w:t>name of alternative system and brief description of its functionalities</w:t>
      </w:r>
    </w:p>
    <w:p w14:paraId="282E6AA4" w14:textId="77777777" w:rsidR="00611D61" w:rsidRPr="00BB0CD4" w:rsidRDefault="00611D61" w:rsidP="00BB0CD4">
      <w:pPr>
        <w:numPr>
          <w:ilvl w:val="1"/>
          <w:numId w:val="128"/>
        </w:numPr>
        <w:spacing w:before="240"/>
      </w:pPr>
      <w:r w:rsidRPr="00BB0CD4">
        <w:t>name grant program/s to be managed in the alternative system</w:t>
      </w:r>
    </w:p>
    <w:p w14:paraId="17BDE41B" w14:textId="77777777" w:rsidR="00611D61" w:rsidRPr="00BB0CD4" w:rsidRDefault="00611D61" w:rsidP="00BB0CD4">
      <w:pPr>
        <w:numPr>
          <w:ilvl w:val="1"/>
          <w:numId w:val="128"/>
        </w:numPr>
        <w:spacing w:before="240"/>
      </w:pPr>
      <w:r w:rsidRPr="00BB0CD4">
        <w:t>the reasons for seeking use of an alternative system</w:t>
      </w:r>
    </w:p>
    <w:p w14:paraId="6AE4AC92" w14:textId="77777777" w:rsidR="00611D61" w:rsidRPr="00BB0CD4" w:rsidRDefault="00611D61" w:rsidP="00BB0CD4">
      <w:pPr>
        <w:numPr>
          <w:ilvl w:val="1"/>
          <w:numId w:val="128"/>
        </w:numPr>
        <w:spacing w:before="240"/>
      </w:pPr>
      <w:r w:rsidRPr="00BB0CD4">
        <w:t>any other information relevant to the request.</w:t>
      </w:r>
    </w:p>
    <w:p w14:paraId="5CF6B995" w14:textId="5077D66D" w:rsidR="00D96C9F" w:rsidRPr="00BB0CD4" w:rsidRDefault="00B734B4" w:rsidP="00BB0CD4">
      <w:pPr>
        <w:pStyle w:val="Heading1"/>
        <w:keepLines/>
        <w:ind w:left="432" w:hanging="432"/>
      </w:pPr>
      <w:bookmarkStart w:id="3507" w:name="_Toc204606582"/>
      <w:bookmarkStart w:id="3508" w:name="_Toc204608113"/>
      <w:bookmarkStart w:id="3509" w:name="_Toc204668095"/>
      <w:bookmarkStart w:id="3510" w:name="_Toc204672387"/>
      <w:bookmarkStart w:id="3511" w:name="_Toc204764651"/>
      <w:bookmarkStart w:id="3512" w:name="_Toc204765138"/>
      <w:bookmarkStart w:id="3513" w:name="_Toc204765626"/>
      <w:bookmarkStart w:id="3514" w:name="_Toc204766116"/>
      <w:bookmarkStart w:id="3515" w:name="_Toc204766604"/>
      <w:bookmarkStart w:id="3516" w:name="_Toc204777181"/>
      <w:bookmarkStart w:id="3517" w:name="_Toc205288465"/>
      <w:bookmarkStart w:id="3518" w:name="_Toc205806594"/>
      <w:bookmarkStart w:id="3519" w:name="_Toc205807104"/>
      <w:bookmarkStart w:id="3520" w:name="_Toc206418299"/>
      <w:bookmarkStart w:id="3521" w:name="_Toc206446268"/>
      <w:bookmarkStart w:id="3522" w:name="_Toc206447007"/>
      <w:bookmarkStart w:id="3523" w:name="_Toc204606583"/>
      <w:bookmarkStart w:id="3524" w:name="_Toc204608114"/>
      <w:bookmarkStart w:id="3525" w:name="_Toc204668096"/>
      <w:bookmarkStart w:id="3526" w:name="_Toc204672388"/>
      <w:bookmarkStart w:id="3527" w:name="_Toc204764652"/>
      <w:bookmarkStart w:id="3528" w:name="_Toc204765139"/>
      <w:bookmarkStart w:id="3529" w:name="_Toc204765627"/>
      <w:bookmarkStart w:id="3530" w:name="_Toc204766117"/>
      <w:bookmarkStart w:id="3531" w:name="_Toc204766605"/>
      <w:bookmarkStart w:id="3532" w:name="_Toc204777182"/>
      <w:bookmarkStart w:id="3533" w:name="_Toc205288466"/>
      <w:bookmarkStart w:id="3534" w:name="_Toc205806595"/>
      <w:bookmarkStart w:id="3535" w:name="_Toc205807105"/>
      <w:bookmarkStart w:id="3536" w:name="_Toc206418300"/>
      <w:bookmarkStart w:id="3537" w:name="_Toc206446269"/>
      <w:bookmarkStart w:id="3538" w:name="_Toc206447008"/>
      <w:bookmarkStart w:id="3539" w:name="_Toc204606584"/>
      <w:bookmarkStart w:id="3540" w:name="_Toc204608115"/>
      <w:bookmarkStart w:id="3541" w:name="_Toc204668097"/>
      <w:bookmarkStart w:id="3542" w:name="_Toc204672389"/>
      <w:bookmarkStart w:id="3543" w:name="_Toc204764653"/>
      <w:bookmarkStart w:id="3544" w:name="_Toc204765140"/>
      <w:bookmarkStart w:id="3545" w:name="_Toc204765628"/>
      <w:bookmarkStart w:id="3546" w:name="_Toc204766118"/>
      <w:bookmarkStart w:id="3547" w:name="_Toc204766606"/>
      <w:bookmarkStart w:id="3548" w:name="_Toc204777183"/>
      <w:bookmarkStart w:id="3549" w:name="_Toc205288467"/>
      <w:bookmarkStart w:id="3550" w:name="_Toc205806596"/>
      <w:bookmarkStart w:id="3551" w:name="_Toc205807106"/>
      <w:bookmarkStart w:id="3552" w:name="_Toc206418301"/>
      <w:bookmarkStart w:id="3553" w:name="_Toc206446270"/>
      <w:bookmarkStart w:id="3554" w:name="_Toc206447009"/>
      <w:bookmarkStart w:id="3555" w:name="_Toc204606585"/>
      <w:bookmarkStart w:id="3556" w:name="_Toc204608116"/>
      <w:bookmarkStart w:id="3557" w:name="_Toc204668098"/>
      <w:bookmarkStart w:id="3558" w:name="_Toc204672390"/>
      <w:bookmarkStart w:id="3559" w:name="_Toc204764654"/>
      <w:bookmarkStart w:id="3560" w:name="_Toc204765141"/>
      <w:bookmarkStart w:id="3561" w:name="_Toc204765629"/>
      <w:bookmarkStart w:id="3562" w:name="_Toc204766119"/>
      <w:bookmarkStart w:id="3563" w:name="_Toc204766607"/>
      <w:bookmarkStart w:id="3564" w:name="_Toc204777184"/>
      <w:bookmarkStart w:id="3565" w:name="_Toc205288468"/>
      <w:bookmarkStart w:id="3566" w:name="_Toc205806597"/>
      <w:bookmarkStart w:id="3567" w:name="_Toc205807107"/>
      <w:bookmarkStart w:id="3568" w:name="_Toc206418302"/>
      <w:bookmarkStart w:id="3569" w:name="_Toc206446271"/>
      <w:bookmarkStart w:id="3570" w:name="_Toc206447010"/>
      <w:bookmarkStart w:id="3571" w:name="_Toc204606586"/>
      <w:bookmarkStart w:id="3572" w:name="_Toc204608117"/>
      <w:bookmarkStart w:id="3573" w:name="_Toc204668099"/>
      <w:bookmarkStart w:id="3574" w:name="_Toc204672391"/>
      <w:bookmarkStart w:id="3575" w:name="_Toc204764655"/>
      <w:bookmarkStart w:id="3576" w:name="_Toc204765142"/>
      <w:bookmarkStart w:id="3577" w:name="_Toc204765630"/>
      <w:bookmarkStart w:id="3578" w:name="_Toc204766120"/>
      <w:bookmarkStart w:id="3579" w:name="_Toc204766608"/>
      <w:bookmarkStart w:id="3580" w:name="_Toc204777185"/>
      <w:bookmarkStart w:id="3581" w:name="_Toc205288469"/>
      <w:bookmarkStart w:id="3582" w:name="_Toc205806598"/>
      <w:bookmarkStart w:id="3583" w:name="_Toc205807108"/>
      <w:bookmarkStart w:id="3584" w:name="_Toc206418303"/>
      <w:bookmarkStart w:id="3585" w:name="_Toc206446272"/>
      <w:bookmarkStart w:id="3586" w:name="_Toc206447011"/>
      <w:bookmarkStart w:id="3587" w:name="_Toc204606587"/>
      <w:bookmarkStart w:id="3588" w:name="_Toc204608118"/>
      <w:bookmarkStart w:id="3589" w:name="_Toc204668100"/>
      <w:bookmarkStart w:id="3590" w:name="_Toc204672392"/>
      <w:bookmarkStart w:id="3591" w:name="_Toc204764656"/>
      <w:bookmarkStart w:id="3592" w:name="_Toc204765143"/>
      <w:bookmarkStart w:id="3593" w:name="_Toc204765631"/>
      <w:bookmarkStart w:id="3594" w:name="_Toc204766121"/>
      <w:bookmarkStart w:id="3595" w:name="_Toc204766609"/>
      <w:bookmarkStart w:id="3596" w:name="_Toc204777186"/>
      <w:bookmarkStart w:id="3597" w:name="_Toc205288470"/>
      <w:bookmarkStart w:id="3598" w:name="_Toc205806599"/>
      <w:bookmarkStart w:id="3599" w:name="_Toc205807109"/>
      <w:bookmarkStart w:id="3600" w:name="_Toc206418304"/>
      <w:bookmarkStart w:id="3601" w:name="_Toc206446273"/>
      <w:bookmarkStart w:id="3602" w:name="_Toc206447012"/>
      <w:bookmarkStart w:id="3603" w:name="_Toc204606588"/>
      <w:bookmarkStart w:id="3604" w:name="_Toc204608119"/>
      <w:bookmarkStart w:id="3605" w:name="_Toc204668101"/>
      <w:bookmarkStart w:id="3606" w:name="_Toc204672393"/>
      <w:bookmarkStart w:id="3607" w:name="_Toc204764657"/>
      <w:bookmarkStart w:id="3608" w:name="_Toc204765144"/>
      <w:bookmarkStart w:id="3609" w:name="_Toc204765632"/>
      <w:bookmarkStart w:id="3610" w:name="_Toc204766122"/>
      <w:bookmarkStart w:id="3611" w:name="_Toc204766610"/>
      <w:bookmarkStart w:id="3612" w:name="_Toc204777187"/>
      <w:bookmarkStart w:id="3613" w:name="_Toc205288471"/>
      <w:bookmarkStart w:id="3614" w:name="_Toc205806600"/>
      <w:bookmarkStart w:id="3615" w:name="_Toc205807110"/>
      <w:bookmarkStart w:id="3616" w:name="_Toc206418305"/>
      <w:bookmarkStart w:id="3617" w:name="_Toc206446274"/>
      <w:bookmarkStart w:id="3618" w:name="_Toc206447013"/>
      <w:bookmarkStart w:id="3619" w:name="_Toc204606589"/>
      <w:bookmarkStart w:id="3620" w:name="_Toc204608120"/>
      <w:bookmarkStart w:id="3621" w:name="_Toc204668102"/>
      <w:bookmarkStart w:id="3622" w:name="_Toc204672394"/>
      <w:bookmarkStart w:id="3623" w:name="_Toc204764658"/>
      <w:bookmarkStart w:id="3624" w:name="_Toc204765145"/>
      <w:bookmarkStart w:id="3625" w:name="_Toc204765633"/>
      <w:bookmarkStart w:id="3626" w:name="_Toc204766123"/>
      <w:bookmarkStart w:id="3627" w:name="_Toc204766611"/>
      <w:bookmarkStart w:id="3628" w:name="_Toc204777188"/>
      <w:bookmarkStart w:id="3629" w:name="_Toc205288472"/>
      <w:bookmarkStart w:id="3630" w:name="_Toc205806601"/>
      <w:bookmarkStart w:id="3631" w:name="_Toc205807111"/>
      <w:bookmarkStart w:id="3632" w:name="_Toc206418306"/>
      <w:bookmarkStart w:id="3633" w:name="_Toc206446275"/>
      <w:bookmarkStart w:id="3634" w:name="_Toc206447014"/>
      <w:bookmarkStart w:id="3635" w:name="_Toc204606590"/>
      <w:bookmarkStart w:id="3636" w:name="_Toc204608121"/>
      <w:bookmarkStart w:id="3637" w:name="_Toc204668103"/>
      <w:bookmarkStart w:id="3638" w:name="_Toc204672395"/>
      <w:bookmarkStart w:id="3639" w:name="_Toc204764659"/>
      <w:bookmarkStart w:id="3640" w:name="_Toc204765146"/>
      <w:bookmarkStart w:id="3641" w:name="_Toc204765634"/>
      <w:bookmarkStart w:id="3642" w:name="_Toc204766124"/>
      <w:bookmarkStart w:id="3643" w:name="_Toc204766612"/>
      <w:bookmarkStart w:id="3644" w:name="_Toc204777189"/>
      <w:bookmarkStart w:id="3645" w:name="_Toc205288473"/>
      <w:bookmarkStart w:id="3646" w:name="_Toc205806602"/>
      <w:bookmarkStart w:id="3647" w:name="_Toc205807112"/>
      <w:bookmarkStart w:id="3648" w:name="_Toc206418307"/>
      <w:bookmarkStart w:id="3649" w:name="_Toc206446276"/>
      <w:bookmarkStart w:id="3650" w:name="_Toc206447015"/>
      <w:bookmarkStart w:id="3651" w:name="_Toc204606591"/>
      <w:bookmarkStart w:id="3652" w:name="_Toc204608122"/>
      <w:bookmarkStart w:id="3653" w:name="_Toc204668104"/>
      <w:bookmarkStart w:id="3654" w:name="_Toc204672396"/>
      <w:bookmarkStart w:id="3655" w:name="_Toc204764660"/>
      <w:bookmarkStart w:id="3656" w:name="_Toc204765147"/>
      <w:bookmarkStart w:id="3657" w:name="_Toc204765635"/>
      <w:bookmarkStart w:id="3658" w:name="_Toc204766125"/>
      <w:bookmarkStart w:id="3659" w:name="_Toc204766613"/>
      <w:bookmarkStart w:id="3660" w:name="_Toc204777190"/>
      <w:bookmarkStart w:id="3661" w:name="_Toc205288474"/>
      <w:bookmarkStart w:id="3662" w:name="_Toc205806603"/>
      <w:bookmarkStart w:id="3663" w:name="_Toc205807113"/>
      <w:bookmarkStart w:id="3664" w:name="_Toc206418308"/>
      <w:bookmarkStart w:id="3665" w:name="_Toc206446277"/>
      <w:bookmarkStart w:id="3666" w:name="_Toc206447016"/>
      <w:bookmarkStart w:id="3667" w:name="_Toc204606592"/>
      <w:bookmarkStart w:id="3668" w:name="_Toc204608123"/>
      <w:bookmarkStart w:id="3669" w:name="_Toc204668105"/>
      <w:bookmarkStart w:id="3670" w:name="_Toc204672397"/>
      <w:bookmarkStart w:id="3671" w:name="_Toc204764661"/>
      <w:bookmarkStart w:id="3672" w:name="_Toc204765148"/>
      <w:bookmarkStart w:id="3673" w:name="_Toc204765636"/>
      <w:bookmarkStart w:id="3674" w:name="_Toc204766126"/>
      <w:bookmarkStart w:id="3675" w:name="_Toc204766614"/>
      <w:bookmarkStart w:id="3676" w:name="_Toc204777191"/>
      <w:bookmarkStart w:id="3677" w:name="_Toc205288475"/>
      <w:bookmarkStart w:id="3678" w:name="_Toc205806604"/>
      <w:bookmarkStart w:id="3679" w:name="_Toc205807114"/>
      <w:bookmarkStart w:id="3680" w:name="_Toc206418309"/>
      <w:bookmarkStart w:id="3681" w:name="_Toc206446278"/>
      <w:bookmarkStart w:id="3682" w:name="_Toc206447017"/>
      <w:bookmarkStart w:id="3683" w:name="_Toc204606593"/>
      <w:bookmarkStart w:id="3684" w:name="_Toc204608124"/>
      <w:bookmarkStart w:id="3685" w:name="_Toc204668106"/>
      <w:bookmarkStart w:id="3686" w:name="_Toc204672398"/>
      <w:bookmarkStart w:id="3687" w:name="_Toc204764662"/>
      <w:bookmarkStart w:id="3688" w:name="_Toc204765149"/>
      <w:bookmarkStart w:id="3689" w:name="_Toc204765637"/>
      <w:bookmarkStart w:id="3690" w:name="_Toc204766127"/>
      <w:bookmarkStart w:id="3691" w:name="_Toc204766615"/>
      <w:bookmarkStart w:id="3692" w:name="_Toc204777192"/>
      <w:bookmarkStart w:id="3693" w:name="_Toc205288476"/>
      <w:bookmarkStart w:id="3694" w:name="_Toc205806605"/>
      <w:bookmarkStart w:id="3695" w:name="_Toc205807115"/>
      <w:bookmarkStart w:id="3696" w:name="_Toc206418310"/>
      <w:bookmarkStart w:id="3697" w:name="_Toc206446279"/>
      <w:bookmarkStart w:id="3698" w:name="_Toc206447018"/>
      <w:bookmarkStart w:id="3699" w:name="_Toc204606594"/>
      <w:bookmarkStart w:id="3700" w:name="_Toc204608125"/>
      <w:bookmarkStart w:id="3701" w:name="_Toc204668107"/>
      <w:bookmarkStart w:id="3702" w:name="_Toc204672399"/>
      <w:bookmarkStart w:id="3703" w:name="_Toc204764663"/>
      <w:bookmarkStart w:id="3704" w:name="_Toc204765150"/>
      <w:bookmarkStart w:id="3705" w:name="_Toc204765638"/>
      <w:bookmarkStart w:id="3706" w:name="_Toc204766128"/>
      <w:bookmarkStart w:id="3707" w:name="_Toc204766616"/>
      <w:bookmarkStart w:id="3708" w:name="_Toc204777193"/>
      <w:bookmarkStart w:id="3709" w:name="_Toc205288477"/>
      <w:bookmarkStart w:id="3710" w:name="_Toc205806606"/>
      <w:bookmarkStart w:id="3711" w:name="_Toc205807116"/>
      <w:bookmarkStart w:id="3712" w:name="_Toc206418311"/>
      <w:bookmarkStart w:id="3713" w:name="_Toc206446280"/>
      <w:bookmarkStart w:id="3714" w:name="_Toc206447019"/>
      <w:bookmarkStart w:id="3715" w:name="_Toc204606595"/>
      <w:bookmarkStart w:id="3716" w:name="_Toc204608126"/>
      <w:bookmarkStart w:id="3717" w:name="_Toc204668108"/>
      <w:bookmarkStart w:id="3718" w:name="_Toc204672400"/>
      <w:bookmarkStart w:id="3719" w:name="_Toc204764664"/>
      <w:bookmarkStart w:id="3720" w:name="_Toc204765151"/>
      <w:bookmarkStart w:id="3721" w:name="_Toc204765639"/>
      <w:bookmarkStart w:id="3722" w:name="_Toc204766129"/>
      <w:bookmarkStart w:id="3723" w:name="_Toc204766617"/>
      <w:bookmarkStart w:id="3724" w:name="_Toc204777194"/>
      <w:bookmarkStart w:id="3725" w:name="_Toc205288478"/>
      <w:bookmarkStart w:id="3726" w:name="_Toc205806607"/>
      <w:bookmarkStart w:id="3727" w:name="_Toc205807117"/>
      <w:bookmarkStart w:id="3728" w:name="_Toc206418312"/>
      <w:bookmarkStart w:id="3729" w:name="_Toc206446281"/>
      <w:bookmarkStart w:id="3730" w:name="_Toc206447020"/>
      <w:bookmarkStart w:id="3731" w:name="_Toc204606596"/>
      <w:bookmarkStart w:id="3732" w:name="_Toc204608127"/>
      <w:bookmarkStart w:id="3733" w:name="_Toc204668109"/>
      <w:bookmarkStart w:id="3734" w:name="_Toc204672401"/>
      <w:bookmarkStart w:id="3735" w:name="_Toc204764665"/>
      <w:bookmarkStart w:id="3736" w:name="_Toc204765152"/>
      <w:bookmarkStart w:id="3737" w:name="_Toc204765640"/>
      <w:bookmarkStart w:id="3738" w:name="_Toc204766130"/>
      <w:bookmarkStart w:id="3739" w:name="_Toc204766618"/>
      <w:bookmarkStart w:id="3740" w:name="_Toc204777195"/>
      <w:bookmarkStart w:id="3741" w:name="_Toc205288479"/>
      <w:bookmarkStart w:id="3742" w:name="_Toc205806608"/>
      <w:bookmarkStart w:id="3743" w:name="_Toc205807118"/>
      <w:bookmarkStart w:id="3744" w:name="_Toc206418313"/>
      <w:bookmarkStart w:id="3745" w:name="_Toc206446282"/>
      <w:bookmarkStart w:id="3746" w:name="_Toc206447021"/>
      <w:bookmarkStart w:id="3747" w:name="_Toc204606597"/>
      <w:bookmarkStart w:id="3748" w:name="_Toc204608128"/>
      <w:bookmarkStart w:id="3749" w:name="_Toc204668110"/>
      <w:bookmarkStart w:id="3750" w:name="_Toc204672402"/>
      <w:bookmarkStart w:id="3751" w:name="_Toc204764666"/>
      <w:bookmarkStart w:id="3752" w:name="_Toc204765153"/>
      <w:bookmarkStart w:id="3753" w:name="_Toc204765641"/>
      <w:bookmarkStart w:id="3754" w:name="_Toc204766131"/>
      <w:bookmarkStart w:id="3755" w:name="_Toc204766619"/>
      <w:bookmarkStart w:id="3756" w:name="_Toc204777196"/>
      <w:bookmarkStart w:id="3757" w:name="_Toc205288480"/>
      <w:bookmarkStart w:id="3758" w:name="_Toc205806609"/>
      <w:bookmarkStart w:id="3759" w:name="_Toc205807119"/>
      <w:bookmarkStart w:id="3760" w:name="_Toc206418314"/>
      <w:bookmarkStart w:id="3761" w:name="_Toc206446283"/>
      <w:bookmarkStart w:id="3762" w:name="_Toc206447022"/>
      <w:bookmarkStart w:id="3763" w:name="_Toc204606598"/>
      <w:bookmarkStart w:id="3764" w:name="_Toc204608129"/>
      <w:bookmarkStart w:id="3765" w:name="_Toc204668111"/>
      <w:bookmarkStart w:id="3766" w:name="_Toc204672403"/>
      <w:bookmarkStart w:id="3767" w:name="_Toc204764667"/>
      <w:bookmarkStart w:id="3768" w:name="_Toc204765154"/>
      <w:bookmarkStart w:id="3769" w:name="_Toc204765642"/>
      <w:bookmarkStart w:id="3770" w:name="_Toc204766132"/>
      <w:bookmarkStart w:id="3771" w:name="_Toc204766620"/>
      <w:bookmarkStart w:id="3772" w:name="_Toc204777197"/>
      <w:bookmarkStart w:id="3773" w:name="_Toc205288481"/>
      <w:bookmarkStart w:id="3774" w:name="_Toc205806610"/>
      <w:bookmarkStart w:id="3775" w:name="_Toc205807120"/>
      <w:bookmarkStart w:id="3776" w:name="_Toc206418315"/>
      <w:bookmarkStart w:id="3777" w:name="_Toc206446284"/>
      <w:bookmarkStart w:id="3778" w:name="_Toc206447023"/>
      <w:bookmarkStart w:id="3779" w:name="_Toc204606599"/>
      <w:bookmarkStart w:id="3780" w:name="_Toc204608130"/>
      <w:bookmarkStart w:id="3781" w:name="_Toc204668112"/>
      <w:bookmarkStart w:id="3782" w:name="_Toc204672404"/>
      <w:bookmarkStart w:id="3783" w:name="_Toc204764668"/>
      <w:bookmarkStart w:id="3784" w:name="_Toc204765155"/>
      <w:bookmarkStart w:id="3785" w:name="_Toc204765643"/>
      <w:bookmarkStart w:id="3786" w:name="_Toc204766133"/>
      <w:bookmarkStart w:id="3787" w:name="_Toc204766621"/>
      <w:bookmarkStart w:id="3788" w:name="_Toc204777198"/>
      <w:bookmarkStart w:id="3789" w:name="_Toc205288482"/>
      <w:bookmarkStart w:id="3790" w:name="_Toc205806611"/>
      <w:bookmarkStart w:id="3791" w:name="_Toc205807121"/>
      <w:bookmarkStart w:id="3792" w:name="_Toc206418316"/>
      <w:bookmarkStart w:id="3793" w:name="_Toc206446285"/>
      <w:bookmarkStart w:id="3794" w:name="_Toc206447024"/>
      <w:bookmarkStart w:id="3795" w:name="_Toc204606600"/>
      <w:bookmarkStart w:id="3796" w:name="_Toc204608131"/>
      <w:bookmarkStart w:id="3797" w:name="_Toc204668113"/>
      <w:bookmarkStart w:id="3798" w:name="_Toc204672405"/>
      <w:bookmarkStart w:id="3799" w:name="_Toc204764669"/>
      <w:bookmarkStart w:id="3800" w:name="_Toc204765156"/>
      <w:bookmarkStart w:id="3801" w:name="_Toc204765644"/>
      <w:bookmarkStart w:id="3802" w:name="_Toc204766134"/>
      <w:bookmarkStart w:id="3803" w:name="_Toc204766622"/>
      <w:bookmarkStart w:id="3804" w:name="_Toc204777199"/>
      <w:bookmarkStart w:id="3805" w:name="_Toc205288483"/>
      <w:bookmarkStart w:id="3806" w:name="_Toc205806612"/>
      <w:bookmarkStart w:id="3807" w:name="_Toc205807122"/>
      <w:bookmarkStart w:id="3808" w:name="_Toc206418317"/>
      <w:bookmarkStart w:id="3809" w:name="_Toc206446286"/>
      <w:bookmarkStart w:id="3810" w:name="_Toc206447025"/>
      <w:bookmarkStart w:id="3811" w:name="_Toc204606601"/>
      <w:bookmarkStart w:id="3812" w:name="_Toc204608132"/>
      <w:bookmarkStart w:id="3813" w:name="_Toc204668114"/>
      <w:bookmarkStart w:id="3814" w:name="_Toc204672406"/>
      <w:bookmarkStart w:id="3815" w:name="_Toc204764670"/>
      <w:bookmarkStart w:id="3816" w:name="_Toc204765157"/>
      <w:bookmarkStart w:id="3817" w:name="_Toc204765645"/>
      <w:bookmarkStart w:id="3818" w:name="_Toc204766135"/>
      <w:bookmarkStart w:id="3819" w:name="_Toc204766623"/>
      <w:bookmarkStart w:id="3820" w:name="_Toc204777200"/>
      <w:bookmarkStart w:id="3821" w:name="_Toc205288484"/>
      <w:bookmarkStart w:id="3822" w:name="_Toc205806613"/>
      <w:bookmarkStart w:id="3823" w:name="_Toc205807123"/>
      <w:bookmarkStart w:id="3824" w:name="_Toc206418318"/>
      <w:bookmarkStart w:id="3825" w:name="_Toc206446287"/>
      <w:bookmarkStart w:id="3826" w:name="_Toc206447026"/>
      <w:bookmarkStart w:id="3827" w:name="_Toc204606602"/>
      <w:bookmarkStart w:id="3828" w:name="_Toc204608133"/>
      <w:bookmarkStart w:id="3829" w:name="_Toc204668115"/>
      <w:bookmarkStart w:id="3830" w:name="_Toc204672407"/>
      <w:bookmarkStart w:id="3831" w:name="_Toc204764671"/>
      <w:bookmarkStart w:id="3832" w:name="_Toc204765158"/>
      <w:bookmarkStart w:id="3833" w:name="_Toc204765646"/>
      <w:bookmarkStart w:id="3834" w:name="_Toc204766136"/>
      <w:bookmarkStart w:id="3835" w:name="_Toc204766624"/>
      <w:bookmarkStart w:id="3836" w:name="_Toc204777201"/>
      <w:bookmarkStart w:id="3837" w:name="_Toc205288485"/>
      <w:bookmarkStart w:id="3838" w:name="_Toc205806614"/>
      <w:bookmarkStart w:id="3839" w:name="_Toc205807124"/>
      <w:bookmarkStart w:id="3840" w:name="_Toc206418319"/>
      <w:bookmarkStart w:id="3841" w:name="_Toc206446288"/>
      <w:bookmarkStart w:id="3842" w:name="_Toc206447027"/>
      <w:bookmarkStart w:id="3843" w:name="_Toc204606603"/>
      <w:bookmarkStart w:id="3844" w:name="_Toc204608134"/>
      <w:bookmarkStart w:id="3845" w:name="_Toc204668116"/>
      <w:bookmarkStart w:id="3846" w:name="_Toc204672408"/>
      <w:bookmarkStart w:id="3847" w:name="_Toc204764672"/>
      <w:bookmarkStart w:id="3848" w:name="_Toc204765159"/>
      <w:bookmarkStart w:id="3849" w:name="_Toc204765647"/>
      <w:bookmarkStart w:id="3850" w:name="_Toc204766137"/>
      <w:bookmarkStart w:id="3851" w:name="_Toc204766625"/>
      <w:bookmarkStart w:id="3852" w:name="_Toc204777202"/>
      <w:bookmarkStart w:id="3853" w:name="_Toc205288486"/>
      <w:bookmarkStart w:id="3854" w:name="_Toc205806615"/>
      <w:bookmarkStart w:id="3855" w:name="_Toc205807125"/>
      <w:bookmarkStart w:id="3856" w:name="_Toc206418320"/>
      <w:bookmarkStart w:id="3857" w:name="_Toc206446289"/>
      <w:bookmarkStart w:id="3858" w:name="_Toc206447028"/>
      <w:bookmarkStart w:id="3859" w:name="_Toc204606604"/>
      <w:bookmarkStart w:id="3860" w:name="_Toc204608135"/>
      <w:bookmarkStart w:id="3861" w:name="_Toc204668117"/>
      <w:bookmarkStart w:id="3862" w:name="_Toc204672409"/>
      <w:bookmarkStart w:id="3863" w:name="_Toc204764673"/>
      <w:bookmarkStart w:id="3864" w:name="_Toc204765160"/>
      <w:bookmarkStart w:id="3865" w:name="_Toc204765648"/>
      <w:bookmarkStart w:id="3866" w:name="_Toc204766138"/>
      <w:bookmarkStart w:id="3867" w:name="_Toc204766626"/>
      <w:bookmarkStart w:id="3868" w:name="_Toc204777203"/>
      <w:bookmarkStart w:id="3869" w:name="_Toc205288487"/>
      <w:bookmarkStart w:id="3870" w:name="_Toc205806616"/>
      <w:bookmarkStart w:id="3871" w:name="_Toc205807126"/>
      <w:bookmarkStart w:id="3872" w:name="_Toc206418321"/>
      <w:bookmarkStart w:id="3873" w:name="_Toc206446290"/>
      <w:bookmarkStart w:id="3874" w:name="_Toc206447029"/>
      <w:bookmarkStart w:id="3875" w:name="_Toc204606605"/>
      <w:bookmarkStart w:id="3876" w:name="_Toc204608136"/>
      <w:bookmarkStart w:id="3877" w:name="_Toc204668118"/>
      <w:bookmarkStart w:id="3878" w:name="_Toc204672410"/>
      <w:bookmarkStart w:id="3879" w:name="_Toc204764674"/>
      <w:bookmarkStart w:id="3880" w:name="_Toc204765161"/>
      <w:bookmarkStart w:id="3881" w:name="_Toc204765649"/>
      <w:bookmarkStart w:id="3882" w:name="_Toc204766139"/>
      <w:bookmarkStart w:id="3883" w:name="_Toc204766627"/>
      <w:bookmarkStart w:id="3884" w:name="_Toc204777204"/>
      <w:bookmarkStart w:id="3885" w:name="_Toc205288488"/>
      <w:bookmarkStart w:id="3886" w:name="_Toc205806617"/>
      <w:bookmarkStart w:id="3887" w:name="_Toc205807127"/>
      <w:bookmarkStart w:id="3888" w:name="_Toc206418322"/>
      <w:bookmarkStart w:id="3889" w:name="_Toc206446291"/>
      <w:bookmarkStart w:id="3890" w:name="_Toc206447030"/>
      <w:bookmarkStart w:id="3891" w:name="_Toc204606606"/>
      <w:bookmarkStart w:id="3892" w:name="_Toc204608137"/>
      <w:bookmarkStart w:id="3893" w:name="_Toc204668119"/>
      <w:bookmarkStart w:id="3894" w:name="_Toc204672411"/>
      <w:bookmarkStart w:id="3895" w:name="_Toc204764675"/>
      <w:bookmarkStart w:id="3896" w:name="_Toc204765162"/>
      <w:bookmarkStart w:id="3897" w:name="_Toc204765650"/>
      <w:bookmarkStart w:id="3898" w:name="_Toc204766140"/>
      <w:bookmarkStart w:id="3899" w:name="_Toc204766628"/>
      <w:bookmarkStart w:id="3900" w:name="_Toc204777205"/>
      <w:bookmarkStart w:id="3901" w:name="_Toc205288489"/>
      <w:bookmarkStart w:id="3902" w:name="_Toc205806618"/>
      <w:bookmarkStart w:id="3903" w:name="_Toc205807128"/>
      <w:bookmarkStart w:id="3904" w:name="_Toc206418323"/>
      <w:bookmarkStart w:id="3905" w:name="_Toc206446292"/>
      <w:bookmarkStart w:id="3906" w:name="_Toc206447031"/>
      <w:bookmarkStart w:id="3907" w:name="_Toc204606607"/>
      <w:bookmarkStart w:id="3908" w:name="_Toc204608138"/>
      <w:bookmarkStart w:id="3909" w:name="_Toc204668120"/>
      <w:bookmarkStart w:id="3910" w:name="_Toc204672412"/>
      <w:bookmarkStart w:id="3911" w:name="_Toc204764676"/>
      <w:bookmarkStart w:id="3912" w:name="_Toc204765163"/>
      <w:bookmarkStart w:id="3913" w:name="_Toc204765651"/>
      <w:bookmarkStart w:id="3914" w:name="_Toc204766141"/>
      <w:bookmarkStart w:id="3915" w:name="_Toc204766629"/>
      <w:bookmarkStart w:id="3916" w:name="_Toc204777206"/>
      <w:bookmarkStart w:id="3917" w:name="_Toc205288490"/>
      <w:bookmarkStart w:id="3918" w:name="_Toc205806619"/>
      <w:bookmarkStart w:id="3919" w:name="_Toc205807129"/>
      <w:bookmarkStart w:id="3920" w:name="_Toc206418324"/>
      <w:bookmarkStart w:id="3921" w:name="_Toc206446293"/>
      <w:bookmarkStart w:id="3922" w:name="_Toc206447032"/>
      <w:bookmarkStart w:id="3923" w:name="_Toc204606608"/>
      <w:bookmarkStart w:id="3924" w:name="_Toc204608139"/>
      <w:bookmarkStart w:id="3925" w:name="_Toc204668121"/>
      <w:bookmarkStart w:id="3926" w:name="_Toc204672413"/>
      <w:bookmarkStart w:id="3927" w:name="_Toc204764677"/>
      <w:bookmarkStart w:id="3928" w:name="_Toc204765164"/>
      <w:bookmarkStart w:id="3929" w:name="_Toc204765652"/>
      <w:bookmarkStart w:id="3930" w:name="_Toc204766142"/>
      <w:bookmarkStart w:id="3931" w:name="_Toc204766630"/>
      <w:bookmarkStart w:id="3932" w:name="_Toc204777207"/>
      <w:bookmarkStart w:id="3933" w:name="_Toc205288491"/>
      <w:bookmarkStart w:id="3934" w:name="_Toc205806620"/>
      <w:bookmarkStart w:id="3935" w:name="_Toc205807130"/>
      <w:bookmarkStart w:id="3936" w:name="_Toc206418325"/>
      <w:bookmarkStart w:id="3937" w:name="_Toc206446294"/>
      <w:bookmarkStart w:id="3938" w:name="_Toc206447033"/>
      <w:bookmarkStart w:id="3939" w:name="_Toc204606609"/>
      <w:bookmarkStart w:id="3940" w:name="_Toc204608140"/>
      <w:bookmarkStart w:id="3941" w:name="_Toc204668122"/>
      <w:bookmarkStart w:id="3942" w:name="_Toc204672414"/>
      <w:bookmarkStart w:id="3943" w:name="_Toc204764678"/>
      <w:bookmarkStart w:id="3944" w:name="_Toc204765165"/>
      <w:bookmarkStart w:id="3945" w:name="_Toc204765653"/>
      <w:bookmarkStart w:id="3946" w:name="_Toc204766143"/>
      <w:bookmarkStart w:id="3947" w:name="_Toc204766631"/>
      <w:bookmarkStart w:id="3948" w:name="_Toc204777208"/>
      <w:bookmarkStart w:id="3949" w:name="_Toc205288492"/>
      <w:bookmarkStart w:id="3950" w:name="_Toc205806621"/>
      <w:bookmarkStart w:id="3951" w:name="_Toc205807131"/>
      <w:bookmarkStart w:id="3952" w:name="_Toc206418326"/>
      <w:bookmarkStart w:id="3953" w:name="_Toc206446295"/>
      <w:bookmarkStart w:id="3954" w:name="_Toc206447034"/>
      <w:bookmarkStart w:id="3955" w:name="_Toc204606610"/>
      <w:bookmarkStart w:id="3956" w:name="_Toc204608141"/>
      <w:bookmarkStart w:id="3957" w:name="_Toc204668123"/>
      <w:bookmarkStart w:id="3958" w:name="_Toc204672415"/>
      <w:bookmarkStart w:id="3959" w:name="_Toc204764679"/>
      <w:bookmarkStart w:id="3960" w:name="_Toc204765166"/>
      <w:bookmarkStart w:id="3961" w:name="_Toc204765654"/>
      <w:bookmarkStart w:id="3962" w:name="_Toc204766144"/>
      <w:bookmarkStart w:id="3963" w:name="_Toc204766632"/>
      <w:bookmarkStart w:id="3964" w:name="_Toc204777209"/>
      <w:bookmarkStart w:id="3965" w:name="_Toc205288493"/>
      <w:bookmarkStart w:id="3966" w:name="_Toc205806622"/>
      <w:bookmarkStart w:id="3967" w:name="_Toc205807132"/>
      <w:bookmarkStart w:id="3968" w:name="_Toc206418327"/>
      <w:bookmarkStart w:id="3969" w:name="_Toc206446296"/>
      <w:bookmarkStart w:id="3970" w:name="_Toc206447035"/>
      <w:bookmarkStart w:id="3971" w:name="_Toc204606611"/>
      <w:bookmarkStart w:id="3972" w:name="_Toc204608142"/>
      <w:bookmarkStart w:id="3973" w:name="_Toc204668124"/>
      <w:bookmarkStart w:id="3974" w:name="_Toc204672416"/>
      <w:bookmarkStart w:id="3975" w:name="_Toc204764680"/>
      <w:bookmarkStart w:id="3976" w:name="_Toc204765167"/>
      <w:bookmarkStart w:id="3977" w:name="_Toc204765655"/>
      <w:bookmarkStart w:id="3978" w:name="_Toc204766145"/>
      <w:bookmarkStart w:id="3979" w:name="_Toc204766633"/>
      <w:bookmarkStart w:id="3980" w:name="_Toc204777210"/>
      <w:bookmarkStart w:id="3981" w:name="_Toc205288494"/>
      <w:bookmarkStart w:id="3982" w:name="_Toc205806623"/>
      <w:bookmarkStart w:id="3983" w:name="_Toc205807133"/>
      <w:bookmarkStart w:id="3984" w:name="_Toc206418328"/>
      <w:bookmarkStart w:id="3985" w:name="_Toc206446297"/>
      <w:bookmarkStart w:id="3986" w:name="_Toc206447036"/>
      <w:bookmarkStart w:id="3987" w:name="_Toc204606612"/>
      <w:bookmarkStart w:id="3988" w:name="_Toc204608143"/>
      <w:bookmarkStart w:id="3989" w:name="_Toc204668125"/>
      <w:bookmarkStart w:id="3990" w:name="_Toc204672417"/>
      <w:bookmarkStart w:id="3991" w:name="_Toc204764681"/>
      <w:bookmarkStart w:id="3992" w:name="_Toc204765168"/>
      <w:bookmarkStart w:id="3993" w:name="_Toc204765656"/>
      <w:bookmarkStart w:id="3994" w:name="_Toc204766146"/>
      <w:bookmarkStart w:id="3995" w:name="_Toc204766634"/>
      <w:bookmarkStart w:id="3996" w:name="_Toc204777211"/>
      <w:bookmarkStart w:id="3997" w:name="_Toc205288495"/>
      <w:bookmarkStart w:id="3998" w:name="_Toc205806624"/>
      <w:bookmarkStart w:id="3999" w:name="_Toc205807134"/>
      <w:bookmarkStart w:id="4000" w:name="_Toc206418329"/>
      <w:bookmarkStart w:id="4001" w:name="_Toc206446298"/>
      <w:bookmarkStart w:id="4002" w:name="_Toc206447037"/>
      <w:bookmarkStart w:id="4003" w:name="_Toc204606613"/>
      <w:bookmarkStart w:id="4004" w:name="_Toc204608144"/>
      <w:bookmarkStart w:id="4005" w:name="_Toc204668126"/>
      <w:bookmarkStart w:id="4006" w:name="_Toc204672418"/>
      <w:bookmarkStart w:id="4007" w:name="_Toc204764682"/>
      <w:bookmarkStart w:id="4008" w:name="_Toc204765169"/>
      <w:bookmarkStart w:id="4009" w:name="_Toc204765657"/>
      <w:bookmarkStart w:id="4010" w:name="_Toc204766147"/>
      <w:bookmarkStart w:id="4011" w:name="_Toc204766635"/>
      <w:bookmarkStart w:id="4012" w:name="_Toc204777212"/>
      <w:bookmarkStart w:id="4013" w:name="_Toc205288496"/>
      <w:bookmarkStart w:id="4014" w:name="_Toc205806625"/>
      <w:bookmarkStart w:id="4015" w:name="_Toc205807135"/>
      <w:bookmarkStart w:id="4016" w:name="_Toc206418330"/>
      <w:bookmarkStart w:id="4017" w:name="_Toc206446299"/>
      <w:bookmarkStart w:id="4018" w:name="_Toc206447038"/>
      <w:bookmarkStart w:id="4019" w:name="_Toc204606614"/>
      <w:bookmarkStart w:id="4020" w:name="_Toc204608145"/>
      <w:bookmarkStart w:id="4021" w:name="_Toc204668127"/>
      <w:bookmarkStart w:id="4022" w:name="_Toc204672419"/>
      <w:bookmarkStart w:id="4023" w:name="_Toc204764683"/>
      <w:bookmarkStart w:id="4024" w:name="_Toc204765170"/>
      <w:bookmarkStart w:id="4025" w:name="_Toc204765658"/>
      <w:bookmarkStart w:id="4026" w:name="_Toc204766148"/>
      <w:bookmarkStart w:id="4027" w:name="_Toc204766636"/>
      <w:bookmarkStart w:id="4028" w:name="_Toc204777213"/>
      <w:bookmarkStart w:id="4029" w:name="_Toc205288497"/>
      <w:bookmarkStart w:id="4030" w:name="_Toc205806626"/>
      <w:bookmarkStart w:id="4031" w:name="_Toc205807136"/>
      <w:bookmarkStart w:id="4032" w:name="_Toc206418331"/>
      <w:bookmarkStart w:id="4033" w:name="_Toc206446300"/>
      <w:bookmarkStart w:id="4034" w:name="_Toc206447039"/>
      <w:bookmarkStart w:id="4035" w:name="_Toc204606615"/>
      <w:bookmarkStart w:id="4036" w:name="_Toc204608146"/>
      <w:bookmarkStart w:id="4037" w:name="_Toc204668128"/>
      <w:bookmarkStart w:id="4038" w:name="_Toc204672420"/>
      <w:bookmarkStart w:id="4039" w:name="_Toc204764684"/>
      <w:bookmarkStart w:id="4040" w:name="_Toc204765171"/>
      <w:bookmarkStart w:id="4041" w:name="_Toc204765659"/>
      <w:bookmarkStart w:id="4042" w:name="_Toc204766149"/>
      <w:bookmarkStart w:id="4043" w:name="_Toc204766637"/>
      <w:bookmarkStart w:id="4044" w:name="_Toc204777214"/>
      <w:bookmarkStart w:id="4045" w:name="_Toc205288498"/>
      <w:bookmarkStart w:id="4046" w:name="_Toc205806627"/>
      <w:bookmarkStart w:id="4047" w:name="_Toc205807137"/>
      <w:bookmarkStart w:id="4048" w:name="_Toc206418332"/>
      <w:bookmarkStart w:id="4049" w:name="_Toc206446301"/>
      <w:bookmarkStart w:id="4050" w:name="_Toc206447040"/>
      <w:bookmarkStart w:id="4051" w:name="_Toc204606616"/>
      <w:bookmarkStart w:id="4052" w:name="_Toc204608147"/>
      <w:bookmarkStart w:id="4053" w:name="_Toc204668129"/>
      <w:bookmarkStart w:id="4054" w:name="_Toc204672421"/>
      <w:bookmarkStart w:id="4055" w:name="_Toc204764685"/>
      <w:bookmarkStart w:id="4056" w:name="_Toc204765172"/>
      <w:bookmarkStart w:id="4057" w:name="_Toc204765660"/>
      <w:bookmarkStart w:id="4058" w:name="_Toc204766150"/>
      <w:bookmarkStart w:id="4059" w:name="_Toc204766638"/>
      <w:bookmarkStart w:id="4060" w:name="_Toc204777215"/>
      <w:bookmarkStart w:id="4061" w:name="_Toc205288499"/>
      <w:bookmarkStart w:id="4062" w:name="_Toc205806628"/>
      <w:bookmarkStart w:id="4063" w:name="_Toc205807138"/>
      <w:bookmarkStart w:id="4064" w:name="_Toc206418333"/>
      <w:bookmarkStart w:id="4065" w:name="_Toc206446302"/>
      <w:bookmarkStart w:id="4066" w:name="_Toc206447041"/>
      <w:bookmarkStart w:id="4067" w:name="_Toc207208131"/>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860"/>
      <w:r w:rsidRPr="00BB0CD4">
        <w:t>Glossary of terms</w:t>
      </w:r>
      <w:bookmarkEnd w:id="4067"/>
    </w:p>
    <w:tbl>
      <w:tblPr>
        <w:tblStyle w:val="NTGtable1"/>
        <w:tblW w:w="0" w:type="auto"/>
        <w:tblLook w:val="04A0" w:firstRow="1" w:lastRow="0" w:firstColumn="1" w:lastColumn="0" w:noHBand="0" w:noVBand="1"/>
      </w:tblPr>
      <w:tblGrid>
        <w:gridCol w:w="2547"/>
        <w:gridCol w:w="7761"/>
      </w:tblGrid>
      <w:tr w:rsidR="00B734B4" w:rsidRPr="00BB0CD4" w14:paraId="6A963179" w14:textId="77777777" w:rsidTr="004321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976ECF3" w14:textId="77777777" w:rsidR="00B734B4" w:rsidRPr="00BB0CD4" w:rsidRDefault="00B734B4" w:rsidP="00BB0CD4">
            <w:pPr>
              <w:rPr>
                <w:rFonts w:asciiTheme="minorHAnsi" w:hAnsiTheme="minorHAnsi"/>
              </w:rPr>
            </w:pPr>
            <w:r w:rsidRPr="00BB0CD4">
              <w:rPr>
                <w:rFonts w:asciiTheme="minorHAnsi" w:hAnsiTheme="minorHAnsi"/>
              </w:rPr>
              <w:t>Category</w:t>
            </w:r>
          </w:p>
        </w:tc>
        <w:tc>
          <w:tcPr>
            <w:tcW w:w="7761" w:type="dxa"/>
          </w:tcPr>
          <w:p w14:paraId="426CFF98" w14:textId="77777777" w:rsidR="00B734B4" w:rsidRPr="00BB0CD4" w:rsidRDefault="00B734B4" w:rsidP="00BB0CD4">
            <w:pPr>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BB0CD4">
              <w:rPr>
                <w:rFonts w:asciiTheme="minorHAnsi" w:hAnsiTheme="minorHAnsi"/>
              </w:rPr>
              <w:t>Definition/Description</w:t>
            </w:r>
          </w:p>
        </w:tc>
      </w:tr>
      <w:tr w:rsidR="00D37C03" w:rsidRPr="00BB0CD4" w14:paraId="28845846" w14:textId="77777777" w:rsidTr="00615B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4CADA78" w14:textId="11F18D9D" w:rsidR="00D37C03" w:rsidRPr="00FF2A54" w:rsidRDefault="00D37C03" w:rsidP="00BB0CD4">
            <w:pPr>
              <w:spacing w:line="320" w:lineRule="atLeast"/>
              <w:rPr>
                <w:rFonts w:asciiTheme="minorHAnsi" w:hAnsiTheme="minorHAnsi"/>
                <w:b/>
              </w:rPr>
            </w:pPr>
            <w:r w:rsidRPr="00BB0CD4">
              <w:rPr>
                <w:rFonts w:asciiTheme="minorHAnsi" w:hAnsiTheme="minorHAnsi"/>
                <w:b/>
              </w:rPr>
              <w:t>Accountable officer</w:t>
            </w:r>
            <w:r w:rsidR="000A5D82" w:rsidRPr="00BB0CD4">
              <w:rPr>
                <w:rFonts w:asciiTheme="minorHAnsi" w:hAnsiTheme="minorHAnsi"/>
                <w:b/>
              </w:rPr>
              <w:t xml:space="preserve"> </w:t>
            </w:r>
          </w:p>
        </w:tc>
        <w:tc>
          <w:tcPr>
            <w:tcW w:w="0" w:type="dxa"/>
          </w:tcPr>
          <w:p w14:paraId="252C1DEA" w14:textId="7AD28591" w:rsidR="00D37C03" w:rsidRPr="00FF2A54" w:rsidRDefault="00BF424A"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US"/>
              </w:rPr>
            </w:pPr>
            <w:r w:rsidRPr="00BB0CD4">
              <w:t>Means the chief executive officer of the agency who h</w:t>
            </w:r>
            <w:r w:rsidR="0013194B" w:rsidRPr="00BB0CD4">
              <w:t>olds the authority and responsibility for all grants and subsidies administered by the agency. This responsibility remains with the accountable officer unless formally delegated to another agency employee in accordance with legislative requirements.</w:t>
            </w:r>
          </w:p>
        </w:tc>
      </w:tr>
      <w:tr w:rsidR="00611D61" w:rsidRPr="00BB0CD4" w14:paraId="76855D21"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D898DFB" w14:textId="189CAF20" w:rsidR="00611D61" w:rsidRPr="00FF2A54" w:rsidDel="00611D61" w:rsidRDefault="00611D61" w:rsidP="00BB0CD4">
            <w:pPr>
              <w:spacing w:line="320" w:lineRule="atLeast"/>
              <w:rPr>
                <w:rFonts w:asciiTheme="minorHAnsi" w:hAnsiTheme="minorHAnsi" w:cstheme="minorHAnsi"/>
                <w:lang w:val="en-US"/>
              </w:rPr>
            </w:pPr>
            <w:r w:rsidRPr="00BB0CD4">
              <w:rPr>
                <w:b/>
                <w:bCs/>
              </w:rPr>
              <w:t>Agreement term</w:t>
            </w:r>
          </w:p>
        </w:tc>
        <w:tc>
          <w:tcPr>
            <w:tcW w:w="7761" w:type="dxa"/>
          </w:tcPr>
          <w:p w14:paraId="11189128" w14:textId="2273DE9A" w:rsidR="00611D61" w:rsidRPr="00BB0CD4" w:rsidRDefault="00611D61" w:rsidP="00BB0CD4">
            <w:pPr>
              <w:pStyle w:val="ListNumber"/>
              <w:numPr>
                <w:ilvl w:val="0"/>
                <w:numId w:val="50"/>
              </w:numPr>
              <w:spacing w:after="40"/>
              <w:ind w:left="0"/>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rPr>
                <w:rFonts w:asciiTheme="minorHAnsi" w:hAnsiTheme="minorHAnsi"/>
              </w:rPr>
              <w:t>the duration of the agreement during which funds are available for use and all project activities or services, reporting and compliance obligations must be fulfilled by the recipient.</w:t>
            </w:r>
          </w:p>
        </w:tc>
      </w:tr>
      <w:tr w:rsidR="00B734B4" w:rsidRPr="00BB0CD4" w14:paraId="39146015" w14:textId="77777777" w:rsidTr="004321B7">
        <w:tc>
          <w:tcPr>
            <w:cnfStyle w:val="001000000000" w:firstRow="0" w:lastRow="0" w:firstColumn="1" w:lastColumn="0" w:oddVBand="0" w:evenVBand="0" w:oddHBand="0" w:evenHBand="0" w:firstRowFirstColumn="0" w:firstRowLastColumn="0" w:lastRowFirstColumn="0" w:lastRowLastColumn="0"/>
            <w:tcW w:w="2547" w:type="dxa"/>
            <w:hideMark/>
          </w:tcPr>
          <w:p w14:paraId="5F093877" w14:textId="1AB85402" w:rsidR="00B734B4" w:rsidRPr="00FF2A54" w:rsidRDefault="00B734B4" w:rsidP="00BB0CD4">
            <w:pPr>
              <w:spacing w:line="320" w:lineRule="atLeast"/>
              <w:rPr>
                <w:rFonts w:asciiTheme="minorHAnsi" w:hAnsiTheme="minorHAnsi"/>
                <w:b/>
              </w:rPr>
            </w:pPr>
            <w:r w:rsidRPr="00BB0CD4">
              <w:rPr>
                <w:rFonts w:asciiTheme="minorHAnsi" w:hAnsiTheme="minorHAnsi"/>
                <w:b/>
              </w:rPr>
              <w:t>Assessment criteria</w:t>
            </w:r>
          </w:p>
        </w:tc>
        <w:tc>
          <w:tcPr>
            <w:tcW w:w="7761" w:type="dxa"/>
            <w:hideMark/>
          </w:tcPr>
          <w:p w14:paraId="7FC80FD5" w14:textId="4467124B" w:rsidR="00B734B4" w:rsidRPr="00FF2A54" w:rsidRDefault="00681521"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Arial"/>
                <w:lang w:eastAsia="en-AU"/>
              </w:rPr>
            </w:pPr>
            <w:r w:rsidRPr="00BB0CD4">
              <w:t xml:space="preserve">Refer to the standards that are used to evaluate and or score eligible applications. </w:t>
            </w:r>
            <w:r w:rsidR="00B734B4" w:rsidRPr="00BB0CD4">
              <w:rPr>
                <w:rFonts w:asciiTheme="minorHAnsi" w:hAnsiTheme="minorHAnsi" w:cs="Arial"/>
                <w:lang w:eastAsia="en-AU"/>
              </w:rPr>
              <w:t xml:space="preserve">These criteria are also used to assess the merits of proposals and, </w:t>
            </w:r>
            <w:r w:rsidR="00B734B4" w:rsidRPr="00BB0CD4">
              <w:rPr>
                <w:rFonts w:asciiTheme="minorHAnsi" w:hAnsiTheme="minorHAnsi" w:cs="Arial"/>
                <w:lang w:eastAsia="en-AU"/>
              </w:rPr>
              <w:lastRenderedPageBreak/>
              <w:t>in the case of a competitive grant opportunity, to determine application rankings.</w:t>
            </w:r>
          </w:p>
        </w:tc>
      </w:tr>
      <w:tr w:rsidR="00B734B4" w:rsidRPr="00BB0CD4" w14:paraId="77910271"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DB6C94A" w14:textId="763568AA" w:rsidR="00B734B4" w:rsidRPr="00BB0CD4" w:rsidRDefault="00B734B4" w:rsidP="00BB0CD4">
            <w:pPr>
              <w:spacing w:line="320" w:lineRule="atLeast"/>
              <w:rPr>
                <w:rFonts w:asciiTheme="minorHAnsi" w:hAnsiTheme="minorHAnsi"/>
                <w:b/>
              </w:rPr>
            </w:pPr>
            <w:r w:rsidRPr="00BB0CD4">
              <w:rPr>
                <w:rFonts w:asciiTheme="minorHAnsi" w:hAnsiTheme="minorHAnsi"/>
                <w:b/>
              </w:rPr>
              <w:lastRenderedPageBreak/>
              <w:t xml:space="preserve">Capital grants - </w:t>
            </w:r>
            <w:r w:rsidR="00566C6C" w:rsidRPr="00BB0CD4">
              <w:rPr>
                <w:rFonts w:asciiTheme="minorHAnsi" w:hAnsiTheme="minorHAnsi"/>
                <w:b/>
              </w:rPr>
              <w:t>cash</w:t>
            </w:r>
          </w:p>
        </w:tc>
        <w:tc>
          <w:tcPr>
            <w:tcW w:w="7761" w:type="dxa"/>
          </w:tcPr>
          <w:p w14:paraId="09009CEE" w14:textId="10AD3BA8" w:rsidR="00B734B4" w:rsidRPr="00BB0CD4" w:rsidRDefault="00B734B4" w:rsidP="00BB0CD4">
            <w:pPr>
              <w:pStyle w:val="ListNumber"/>
              <w:numPr>
                <w:ilvl w:val="0"/>
                <w:numId w:val="50"/>
              </w:numPr>
              <w:spacing w:after="40"/>
              <w:ind w:left="0"/>
              <w:cnfStyle w:val="000000010000" w:firstRow="0" w:lastRow="0" w:firstColumn="0" w:lastColumn="0" w:oddVBand="0" w:evenVBand="0" w:oddHBand="0" w:evenHBand="1" w:firstRowFirstColumn="0" w:firstRowLastColumn="0" w:lastRowFirstColumn="0" w:lastRowLastColumn="0"/>
              <w:rPr>
                <w:rFonts w:asciiTheme="minorHAnsi" w:hAnsiTheme="minorHAnsi" w:cs="Arial"/>
                <w:lang w:eastAsia="en-AU"/>
              </w:rPr>
            </w:pPr>
            <w:r w:rsidRPr="00BB0CD4">
              <w:rPr>
                <w:rFonts w:asciiTheme="minorHAnsi" w:hAnsiTheme="minorHAnsi"/>
              </w:rPr>
              <w:t>Payments made for the acquisition or construction of a non-financial asset (such as land, buildings, equipment); or upgrade an existing non-financial asset controlled by a party other than the Territory Government.</w:t>
            </w:r>
          </w:p>
        </w:tc>
      </w:tr>
      <w:tr w:rsidR="00566C6C" w:rsidRPr="00BB0CD4" w14:paraId="1473626D"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4351CC93" w14:textId="0988436B" w:rsidR="00566C6C" w:rsidRPr="00BB0CD4" w:rsidRDefault="00566C6C" w:rsidP="00BB0CD4">
            <w:pPr>
              <w:spacing w:line="320" w:lineRule="atLeast"/>
              <w:rPr>
                <w:rFonts w:asciiTheme="minorHAnsi" w:hAnsiTheme="minorHAnsi"/>
                <w:b/>
              </w:rPr>
            </w:pPr>
            <w:r w:rsidRPr="00BB0CD4">
              <w:rPr>
                <w:rFonts w:asciiTheme="minorHAnsi" w:hAnsiTheme="minorHAnsi"/>
                <w:b/>
              </w:rPr>
              <w:t>Capital grants – non cash</w:t>
            </w:r>
          </w:p>
        </w:tc>
        <w:tc>
          <w:tcPr>
            <w:tcW w:w="7761" w:type="dxa"/>
          </w:tcPr>
          <w:p w14:paraId="3421EC4F" w14:textId="39E62BA6" w:rsidR="00566C6C" w:rsidRPr="00BB0CD4" w:rsidRDefault="00566C6C" w:rsidP="00BB0CD4">
            <w:pPr>
              <w:pStyle w:val="ListNumber"/>
              <w:numPr>
                <w:ilvl w:val="0"/>
                <w:numId w:val="50"/>
              </w:numPr>
              <w:spacing w:after="40"/>
              <w:ind w:left="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B0CD4">
              <w:rPr>
                <w:rFonts w:asciiTheme="minorHAnsi" w:eastAsiaTheme="minorEastAsia" w:hAnsiTheme="minorHAnsi"/>
                <w:iCs/>
              </w:rPr>
              <w:t>Transfers of a non-financial asset to another entity for no consideration.</w:t>
            </w:r>
          </w:p>
        </w:tc>
      </w:tr>
      <w:tr w:rsidR="00566C6C" w:rsidRPr="00BB0CD4" w14:paraId="723AABDA"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B448B8E" w14:textId="3BC1599D" w:rsidR="00566C6C" w:rsidRPr="00FF2A54" w:rsidRDefault="00566C6C" w:rsidP="00BB0CD4">
            <w:pPr>
              <w:spacing w:line="320" w:lineRule="atLeast"/>
              <w:rPr>
                <w:rFonts w:asciiTheme="minorHAnsi" w:hAnsiTheme="minorHAnsi"/>
                <w:b/>
              </w:rPr>
            </w:pPr>
            <w:r w:rsidRPr="00BB0CD4">
              <w:rPr>
                <w:rFonts w:asciiTheme="minorHAnsi" w:hAnsiTheme="minorHAnsi"/>
                <w:b/>
              </w:rPr>
              <w:t>Current grants</w:t>
            </w:r>
          </w:p>
        </w:tc>
        <w:tc>
          <w:tcPr>
            <w:tcW w:w="7761" w:type="dxa"/>
          </w:tcPr>
          <w:p w14:paraId="0B061FA4" w14:textId="77777777" w:rsidR="00566C6C" w:rsidRPr="00BB0CD4" w:rsidRDefault="00566C6C" w:rsidP="00BB0CD4">
            <w:pPr>
              <w:pStyle w:val="ListNumber"/>
              <w:cnfStyle w:val="000000010000" w:firstRow="0" w:lastRow="0" w:firstColumn="0" w:lastColumn="0" w:oddVBand="0" w:evenVBand="0" w:oddHBand="0" w:evenHBand="1" w:firstRowFirstColumn="0" w:firstRowLastColumn="0" w:lastRowFirstColumn="0" w:lastRowLastColumn="0"/>
            </w:pPr>
            <w:r w:rsidRPr="00BB0CD4">
              <w:t>Payments made to finance a recipient’s current or future operating activities.</w:t>
            </w:r>
          </w:p>
          <w:p w14:paraId="1FAAB050" w14:textId="2C2DA829" w:rsidR="003870CD" w:rsidRPr="00FF2A54" w:rsidRDefault="003870CD" w:rsidP="00BB0CD4">
            <w:pPr>
              <w:pStyle w:val="ListNumber"/>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t>A grant is current in nature if it directly affects the level of disposable income and influences the consumption of goods and services of the recipient. Examples include service provision, community and business grants</w:t>
            </w:r>
          </w:p>
        </w:tc>
      </w:tr>
      <w:tr w:rsidR="00B734B4" w:rsidRPr="00BB0CD4" w14:paraId="13E69FFA" w14:textId="77777777" w:rsidTr="00615B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475AE85" w14:textId="77777777" w:rsidR="00B734B4" w:rsidRPr="00BB0CD4" w:rsidRDefault="00B734B4" w:rsidP="00BB0CD4">
            <w:pPr>
              <w:spacing w:line="320" w:lineRule="atLeast"/>
              <w:rPr>
                <w:rFonts w:asciiTheme="minorHAnsi" w:hAnsiTheme="minorHAnsi"/>
                <w:b/>
                <w:bCs/>
              </w:rPr>
            </w:pPr>
            <w:r w:rsidRPr="00BB0CD4">
              <w:rPr>
                <w:rFonts w:asciiTheme="minorHAnsi" w:hAnsiTheme="minorHAnsi"/>
                <w:b/>
                <w:bCs/>
              </w:rPr>
              <w:t>Competitive grant</w:t>
            </w:r>
          </w:p>
        </w:tc>
        <w:tc>
          <w:tcPr>
            <w:tcW w:w="0" w:type="dxa"/>
            <w:shd w:val="clear" w:color="auto" w:fill="auto"/>
          </w:tcPr>
          <w:p w14:paraId="01B4E5F5" w14:textId="77777777" w:rsidR="00B734B4" w:rsidRPr="00BB0CD4" w:rsidRDefault="00B734B4" w:rsidP="00BB0CD4">
            <w:pPr>
              <w:pStyle w:val="ListNumber"/>
              <w:spacing w:after="40"/>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B0CD4">
              <w:rPr>
                <w:rFonts w:asciiTheme="minorHAnsi" w:hAnsiTheme="minorHAnsi"/>
              </w:rPr>
              <w:t>Involves a selection process where applications are evaluated against specific criteria and ranked against each other, with funding awarded to the most meritorious proposals</w:t>
            </w:r>
          </w:p>
        </w:tc>
      </w:tr>
      <w:tr w:rsidR="00A74C01" w:rsidRPr="00BB0CD4" w14:paraId="14025B5F"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923F6F5" w14:textId="256165EC" w:rsidR="00A74C01" w:rsidRPr="00FF2A54" w:rsidRDefault="00A74C01" w:rsidP="00BB0CD4">
            <w:pPr>
              <w:spacing w:line="320" w:lineRule="atLeast"/>
              <w:rPr>
                <w:rFonts w:asciiTheme="minorHAnsi" w:hAnsiTheme="minorHAnsi"/>
                <w:b/>
              </w:rPr>
            </w:pPr>
            <w:r w:rsidRPr="00BB0CD4">
              <w:rPr>
                <w:rFonts w:asciiTheme="minorHAnsi" w:hAnsiTheme="minorHAnsi"/>
                <w:b/>
              </w:rPr>
              <w:t>Data</w:t>
            </w:r>
          </w:p>
        </w:tc>
        <w:tc>
          <w:tcPr>
            <w:tcW w:w="7761" w:type="dxa"/>
          </w:tcPr>
          <w:p w14:paraId="43C5BD77" w14:textId="2FFA5175" w:rsidR="00A74C01" w:rsidRPr="00FF2A54" w:rsidRDefault="00A74C01"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cs="Arial"/>
                <w:lang w:eastAsia="en-AU"/>
              </w:rPr>
            </w:pPr>
            <w:r w:rsidRPr="00BB0CD4">
              <w:t>The information collected as part of the grant or subsidy that may be used to inform the evaluation of the over-arching grant or subsidy program</w:t>
            </w:r>
          </w:p>
        </w:tc>
      </w:tr>
      <w:tr w:rsidR="00B734B4" w:rsidRPr="00BB0CD4" w14:paraId="218F4BF3" w14:textId="77777777" w:rsidTr="004321B7">
        <w:tc>
          <w:tcPr>
            <w:cnfStyle w:val="001000000000" w:firstRow="0" w:lastRow="0" w:firstColumn="1" w:lastColumn="0" w:oddVBand="0" w:evenVBand="0" w:oddHBand="0" w:evenHBand="0" w:firstRowFirstColumn="0" w:firstRowLastColumn="0" w:lastRowFirstColumn="0" w:lastRowLastColumn="0"/>
            <w:tcW w:w="2547" w:type="dxa"/>
            <w:hideMark/>
          </w:tcPr>
          <w:p w14:paraId="03F0F771" w14:textId="77777777" w:rsidR="00B734B4" w:rsidRPr="00BB0CD4" w:rsidRDefault="00B734B4" w:rsidP="00BB0CD4">
            <w:pPr>
              <w:spacing w:line="320" w:lineRule="atLeast"/>
              <w:rPr>
                <w:rFonts w:asciiTheme="minorHAnsi" w:hAnsiTheme="minorHAnsi"/>
                <w:b/>
              </w:rPr>
            </w:pPr>
            <w:r w:rsidRPr="00BB0CD4">
              <w:rPr>
                <w:rFonts w:asciiTheme="minorHAnsi" w:hAnsiTheme="minorHAnsi"/>
                <w:b/>
              </w:rPr>
              <w:t>Delegate</w:t>
            </w:r>
          </w:p>
        </w:tc>
        <w:tc>
          <w:tcPr>
            <w:tcW w:w="7761" w:type="dxa"/>
            <w:hideMark/>
          </w:tcPr>
          <w:p w14:paraId="4E51574F" w14:textId="77777777" w:rsidR="00B734B4" w:rsidRPr="00BB0CD4" w:rsidRDefault="00B734B4"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B0CD4">
              <w:rPr>
                <w:rFonts w:asciiTheme="minorHAnsi" w:hAnsiTheme="minorHAnsi"/>
              </w:rPr>
              <w:t>Either the accountable officer, or an agency employee to whom the accountable officer has formally delegated specific responsibilities and functions, and who holds the authority and responsibility for managing the grant.</w:t>
            </w:r>
          </w:p>
        </w:tc>
      </w:tr>
      <w:tr w:rsidR="00B734B4" w:rsidRPr="00BB0CD4" w14:paraId="38207A7D"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14:paraId="11616021" w14:textId="77777777" w:rsidR="00B734B4" w:rsidRPr="00FF2A54" w:rsidRDefault="00B734B4" w:rsidP="00BB0CD4">
            <w:pPr>
              <w:spacing w:line="320" w:lineRule="atLeast"/>
              <w:rPr>
                <w:rFonts w:asciiTheme="minorHAnsi" w:hAnsiTheme="minorHAnsi"/>
                <w:b/>
              </w:rPr>
            </w:pPr>
            <w:r w:rsidRPr="00BB0CD4">
              <w:rPr>
                <w:rFonts w:asciiTheme="minorHAnsi" w:hAnsiTheme="minorHAnsi"/>
                <w:b/>
              </w:rPr>
              <w:t>Eligibility criteria</w:t>
            </w:r>
          </w:p>
        </w:tc>
        <w:tc>
          <w:tcPr>
            <w:tcW w:w="7761" w:type="dxa"/>
            <w:hideMark/>
          </w:tcPr>
          <w:p w14:paraId="5FB183F7" w14:textId="42CCC8DB" w:rsidR="00B734B4" w:rsidRPr="00FF2A54" w:rsidRDefault="00A74C01"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t>The initial requirements that an applicant must satisfy to apply or qualify for a grant or subsidy.</w:t>
            </w:r>
          </w:p>
        </w:tc>
      </w:tr>
      <w:tr w:rsidR="00B734B4" w:rsidRPr="00BB0CD4" w14:paraId="3AC45279"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5107EC7E" w14:textId="77777777" w:rsidR="00B734B4" w:rsidRPr="00BB0CD4" w:rsidRDefault="00B734B4" w:rsidP="00BB0CD4">
            <w:pPr>
              <w:spacing w:line="320" w:lineRule="atLeast"/>
              <w:rPr>
                <w:rFonts w:asciiTheme="minorHAnsi" w:hAnsiTheme="minorHAnsi"/>
                <w:b/>
              </w:rPr>
            </w:pPr>
            <w:r w:rsidRPr="00BB0CD4">
              <w:rPr>
                <w:rFonts w:asciiTheme="minorHAnsi" w:hAnsiTheme="minorHAnsi"/>
                <w:b/>
              </w:rPr>
              <w:t>Exemption</w:t>
            </w:r>
          </w:p>
        </w:tc>
        <w:tc>
          <w:tcPr>
            <w:tcW w:w="7761" w:type="dxa"/>
          </w:tcPr>
          <w:p w14:paraId="38088ADF" w14:textId="77777777" w:rsidR="00B734B4" w:rsidRPr="00BB0CD4" w:rsidRDefault="00B734B4"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B0CD4">
              <w:rPr>
                <w:rFonts w:asciiTheme="minorHAnsi" w:hAnsiTheme="minorHAnsi"/>
              </w:rPr>
              <w:t>A policy-based exclusion from certain requirements or obligations that would otherwise apply to the grant or the recipient that requires delegate approval.</w:t>
            </w:r>
          </w:p>
        </w:tc>
      </w:tr>
      <w:tr w:rsidR="00611D61" w:rsidRPr="00BB0CD4" w14:paraId="7207D545"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275518D" w14:textId="37191AD4" w:rsidR="00611D61" w:rsidRPr="00BB0CD4" w:rsidRDefault="00611D61" w:rsidP="00BB0CD4">
            <w:pPr>
              <w:rPr>
                <w:rFonts w:asciiTheme="minorHAnsi" w:hAnsiTheme="minorHAnsi"/>
                <w:b/>
                <w:bCs/>
                <w:iCs/>
              </w:rPr>
            </w:pPr>
            <w:r w:rsidRPr="00BB0CD4">
              <w:rPr>
                <w:rFonts w:asciiTheme="minorHAnsi" w:hAnsiTheme="minorHAnsi"/>
                <w:b/>
                <w:bCs/>
                <w:iCs/>
              </w:rPr>
              <w:t>Funding agreement</w:t>
            </w:r>
          </w:p>
        </w:tc>
        <w:tc>
          <w:tcPr>
            <w:tcW w:w="7761" w:type="dxa"/>
          </w:tcPr>
          <w:p w14:paraId="19C69326" w14:textId="5ECB811C" w:rsidR="00611D61" w:rsidRPr="00BB0CD4" w:rsidRDefault="00611D61" w:rsidP="00BB0CD4">
            <w:pPr>
              <w:cnfStyle w:val="000000010000" w:firstRow="0" w:lastRow="0" w:firstColumn="0" w:lastColumn="0" w:oddVBand="0" w:evenVBand="0" w:oddHBand="0" w:evenHBand="1" w:firstRowFirstColumn="0" w:firstRowLastColumn="0" w:lastRowFirstColumn="0" w:lastRowLastColumn="0"/>
            </w:pPr>
            <w:r w:rsidRPr="00BB0CD4">
              <w:t>A formal agreement between the NT Government and a recipient which specifies the terms and conditions, requirements and expectations between the agency and the recipient.</w:t>
            </w:r>
          </w:p>
        </w:tc>
      </w:tr>
      <w:tr w:rsidR="00B734B4" w:rsidRPr="00BB0CD4" w14:paraId="68F656B4"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189CAE0C" w14:textId="0DE0EA11" w:rsidR="00B734B4" w:rsidRPr="00FF2A54" w:rsidRDefault="00B734B4" w:rsidP="00BB0CD4">
            <w:pPr>
              <w:rPr>
                <w:rFonts w:asciiTheme="minorHAnsi" w:hAnsiTheme="minorHAnsi"/>
                <w:b/>
                <w:bCs/>
                <w:iCs/>
              </w:rPr>
            </w:pPr>
            <w:r w:rsidRPr="00BB0CD4">
              <w:rPr>
                <w:rFonts w:asciiTheme="minorHAnsi" w:hAnsiTheme="minorHAnsi"/>
                <w:b/>
                <w:bCs/>
                <w:iCs/>
              </w:rPr>
              <w:t>Grant expenses</w:t>
            </w:r>
          </w:p>
        </w:tc>
        <w:tc>
          <w:tcPr>
            <w:tcW w:w="7761" w:type="dxa"/>
          </w:tcPr>
          <w:p w14:paraId="4DCDBDC7" w14:textId="5806DC93" w:rsidR="00B734B4" w:rsidRPr="00FF2A54" w:rsidRDefault="00B734B4" w:rsidP="00BB0CD4">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BB0CD4">
              <w:t>Distributions of public money or property to support a recipient’s activities that align with public sector objectives and result in no direct economic benefit to the Northern Territory Government.</w:t>
            </w:r>
          </w:p>
        </w:tc>
      </w:tr>
      <w:tr w:rsidR="00B734B4" w:rsidRPr="00BB0CD4" w14:paraId="7C6ABBCE"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E222834" w14:textId="41A1647A" w:rsidR="00B734B4" w:rsidRPr="00BB0CD4" w:rsidRDefault="00B734B4" w:rsidP="00BB0CD4">
            <w:pPr>
              <w:spacing w:line="320" w:lineRule="atLeast"/>
              <w:rPr>
                <w:rFonts w:asciiTheme="minorHAnsi" w:hAnsiTheme="minorHAnsi"/>
                <w:b/>
              </w:rPr>
            </w:pPr>
            <w:r w:rsidRPr="00BB0CD4">
              <w:rPr>
                <w:rFonts w:asciiTheme="minorHAnsi" w:hAnsiTheme="minorHAnsi"/>
                <w:b/>
                <w:bCs/>
              </w:rPr>
              <w:t xml:space="preserve">Grant </w:t>
            </w:r>
            <w:r w:rsidR="00566C6C" w:rsidRPr="00BB0CD4">
              <w:rPr>
                <w:rFonts w:asciiTheme="minorHAnsi" w:hAnsiTheme="minorHAnsi"/>
                <w:b/>
                <w:bCs/>
              </w:rPr>
              <w:t>period</w:t>
            </w:r>
          </w:p>
        </w:tc>
        <w:tc>
          <w:tcPr>
            <w:tcW w:w="7761" w:type="dxa"/>
          </w:tcPr>
          <w:p w14:paraId="5F6D3A84" w14:textId="602AAB5D" w:rsidR="00B734B4" w:rsidRPr="00BB0CD4" w:rsidRDefault="00566C6C" w:rsidP="00BB0CD4">
            <w:pPr>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t>When the grant funds are available for the grantee. This allows them to implement their project or activities.</w:t>
            </w:r>
          </w:p>
        </w:tc>
      </w:tr>
      <w:tr w:rsidR="001A3EB4" w:rsidRPr="00BB0CD4" w14:paraId="2D04419F"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1612CD8E" w14:textId="08753CD1" w:rsidR="001A3EB4" w:rsidRPr="00BB0CD4" w:rsidRDefault="001A3EB4" w:rsidP="00BB0CD4">
            <w:pPr>
              <w:spacing w:line="320" w:lineRule="atLeast"/>
              <w:rPr>
                <w:rFonts w:asciiTheme="minorHAnsi" w:hAnsiTheme="minorHAnsi"/>
                <w:b/>
                <w:bCs/>
              </w:rPr>
            </w:pPr>
            <w:r w:rsidRPr="00BB0CD4">
              <w:rPr>
                <w:b/>
                <w:bCs/>
              </w:rPr>
              <w:t>Grant or subsidy program</w:t>
            </w:r>
          </w:p>
        </w:tc>
        <w:tc>
          <w:tcPr>
            <w:tcW w:w="7761" w:type="dxa"/>
          </w:tcPr>
          <w:p w14:paraId="6A64830C" w14:textId="49413F84" w:rsidR="001A3EB4" w:rsidRPr="00BB0CD4" w:rsidRDefault="001A3EB4" w:rsidP="00BB0CD4">
            <w:pPr>
              <w:cnfStyle w:val="000000000000" w:firstRow="0" w:lastRow="0" w:firstColumn="0" w:lastColumn="0" w:oddVBand="0" w:evenVBand="0" w:oddHBand="0" w:evenHBand="0" w:firstRowFirstColumn="0" w:firstRowLastColumn="0" w:lastRowFirstColumn="0" w:lastRowLastColumn="0"/>
            </w:pPr>
            <w:r w:rsidRPr="00BB0CD4">
              <w:t>One or more related grants or subsidies that aim to achieve a similar outcome and are likely to be evaluated together.</w:t>
            </w:r>
          </w:p>
        </w:tc>
      </w:tr>
      <w:tr w:rsidR="00B734B4" w:rsidRPr="00BB0CD4" w14:paraId="2917AEF8"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2832CD" w14:textId="77777777" w:rsidR="00B734B4" w:rsidRPr="00BB0CD4" w:rsidRDefault="00B734B4" w:rsidP="00BB0CD4">
            <w:pPr>
              <w:spacing w:line="320" w:lineRule="atLeast"/>
              <w:rPr>
                <w:rFonts w:asciiTheme="minorHAnsi" w:hAnsiTheme="minorHAnsi"/>
                <w:b/>
                <w:bCs/>
              </w:rPr>
            </w:pPr>
            <w:r w:rsidRPr="00BB0CD4">
              <w:rPr>
                <w:rFonts w:asciiTheme="minorHAnsi" w:hAnsiTheme="minorHAnsi"/>
                <w:b/>
                <w:bCs/>
                <w:iCs/>
              </w:rPr>
              <w:t>Non-competitive grant</w:t>
            </w:r>
          </w:p>
        </w:tc>
        <w:tc>
          <w:tcPr>
            <w:tcW w:w="7761" w:type="dxa"/>
          </w:tcPr>
          <w:p w14:paraId="6D31C321" w14:textId="77777777" w:rsidR="00B734B4" w:rsidRPr="00BB0CD4" w:rsidRDefault="00B734B4"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iCs/>
              </w:rPr>
            </w:pPr>
            <w:r w:rsidRPr="00BB0CD4">
              <w:rPr>
                <w:rFonts w:asciiTheme="minorHAnsi" w:hAnsiTheme="minorHAnsi"/>
                <w:iCs/>
              </w:rPr>
              <w:t>Funding is awarded based on pre-defined criteria or eligibility, rather than a comparative assessment of multiple applications.</w:t>
            </w:r>
          </w:p>
        </w:tc>
      </w:tr>
      <w:tr w:rsidR="0050243F" w:rsidRPr="00BB0CD4" w14:paraId="765DB02B"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4ADB7065" w14:textId="2A0BC0C3" w:rsidR="0050243F" w:rsidRPr="00FF2A54" w:rsidRDefault="0050243F" w:rsidP="00BB0CD4">
            <w:pPr>
              <w:spacing w:line="320" w:lineRule="atLeast"/>
              <w:rPr>
                <w:rFonts w:asciiTheme="minorHAnsi" w:hAnsiTheme="minorHAnsi"/>
                <w:b/>
                <w:bCs/>
                <w:iCs/>
              </w:rPr>
            </w:pPr>
            <w:r w:rsidRPr="00BB0CD4">
              <w:rPr>
                <w:rFonts w:asciiTheme="minorHAnsi" w:hAnsiTheme="minorHAnsi"/>
                <w:b/>
                <w:bCs/>
                <w:iCs/>
              </w:rPr>
              <w:t xml:space="preserve">Objectives </w:t>
            </w:r>
          </w:p>
        </w:tc>
        <w:tc>
          <w:tcPr>
            <w:tcW w:w="7761" w:type="dxa"/>
          </w:tcPr>
          <w:p w14:paraId="5F73BE70" w14:textId="6F924B04" w:rsidR="0050243F" w:rsidRPr="00BB0CD4" w:rsidRDefault="0050243F" w:rsidP="00BB0CD4">
            <w:pPr>
              <w:cnfStyle w:val="000000000000" w:firstRow="0" w:lastRow="0" w:firstColumn="0" w:lastColumn="0" w:oddVBand="0" w:evenVBand="0" w:oddHBand="0" w:evenHBand="0" w:firstRowFirstColumn="0" w:firstRowLastColumn="0" w:lastRowFirstColumn="0" w:lastRowLastColumn="0"/>
              <w:rPr>
                <w:lang w:eastAsia="en-AU"/>
              </w:rPr>
            </w:pPr>
            <w:r w:rsidRPr="00BB0CD4">
              <w:rPr>
                <w:lang w:eastAsia="en-AU"/>
              </w:rPr>
              <w:t>Objectives are clear, measurable statements of what the program aims to achieve. Program objectives must align the agency’s strategic plan and/or the Territory Government policies or objectives.</w:t>
            </w:r>
          </w:p>
        </w:tc>
      </w:tr>
      <w:tr w:rsidR="001A3EB4" w:rsidRPr="00BB0CD4" w14:paraId="4F95933C"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47F007C" w14:textId="573D7598" w:rsidR="001A3EB4" w:rsidRPr="00BB0CD4" w:rsidRDefault="001A3EB4" w:rsidP="00BB0CD4">
            <w:pPr>
              <w:spacing w:line="320" w:lineRule="atLeast"/>
              <w:rPr>
                <w:rFonts w:asciiTheme="minorHAnsi" w:hAnsiTheme="minorHAnsi"/>
                <w:b/>
              </w:rPr>
            </w:pPr>
            <w:r w:rsidRPr="00BB0CD4">
              <w:rPr>
                <w:rFonts w:asciiTheme="minorHAnsi" w:hAnsiTheme="minorHAnsi"/>
                <w:b/>
              </w:rPr>
              <w:t>One-off ad hoc grant or subsidy</w:t>
            </w:r>
          </w:p>
        </w:tc>
        <w:tc>
          <w:tcPr>
            <w:tcW w:w="7761" w:type="dxa"/>
          </w:tcPr>
          <w:p w14:paraId="14355EE1" w14:textId="4D6BFD80" w:rsidR="001A3EB4" w:rsidRPr="00BB0CD4" w:rsidRDefault="001A3EB4" w:rsidP="00BB0CD4">
            <w:pPr>
              <w:pStyle w:val="ListNumber"/>
              <w:cnfStyle w:val="000000010000" w:firstRow="0" w:lastRow="0" w:firstColumn="0" w:lastColumn="0" w:oddVBand="0" w:evenVBand="0" w:oddHBand="0" w:evenHBand="1" w:firstRowFirstColumn="0" w:firstRowLastColumn="0" w:lastRowFirstColumn="0" w:lastRowLastColumn="0"/>
              <w:rPr>
                <w:b/>
                <w:bCs/>
              </w:rPr>
            </w:pPr>
            <w:r w:rsidRPr="00BB0CD4">
              <w:t>A funding where all of the following apply:</w:t>
            </w:r>
          </w:p>
          <w:p w14:paraId="5E859E8D" w14:textId="77777777" w:rsidR="001A3EB4" w:rsidRPr="00BB0CD4" w:rsidRDefault="001A3EB4" w:rsidP="00BB0CD4">
            <w:pPr>
              <w:pStyle w:val="ListNumber"/>
              <w:numPr>
                <w:ilvl w:val="2"/>
                <w:numId w:val="131"/>
              </w:numPr>
              <w:ind w:left="457" w:hanging="454"/>
              <w:cnfStyle w:val="000000010000" w:firstRow="0" w:lastRow="0" w:firstColumn="0" w:lastColumn="0" w:oddVBand="0" w:evenVBand="0" w:oddHBand="0" w:evenHBand="1" w:firstRowFirstColumn="0" w:firstRowLastColumn="0" w:lastRowFirstColumn="0" w:lastRowLastColumn="0"/>
              <w:rPr>
                <w:b/>
                <w:bCs/>
              </w:rPr>
            </w:pPr>
            <w:r w:rsidRPr="00BB0CD4">
              <w:lastRenderedPageBreak/>
              <w:t xml:space="preserve">there is an urgent need for payment to an individual or entity to address an unforeseen matter </w:t>
            </w:r>
          </w:p>
          <w:p w14:paraId="472065A2" w14:textId="77777777" w:rsidR="001A3EB4" w:rsidRPr="00BB0CD4" w:rsidRDefault="001A3EB4" w:rsidP="00BB0CD4">
            <w:pPr>
              <w:pStyle w:val="ListNumber"/>
              <w:numPr>
                <w:ilvl w:val="2"/>
                <w:numId w:val="131"/>
              </w:numPr>
              <w:ind w:left="457" w:hanging="454"/>
              <w:cnfStyle w:val="000000010000" w:firstRow="0" w:lastRow="0" w:firstColumn="0" w:lastColumn="0" w:oddVBand="0" w:evenVBand="0" w:oddHBand="0" w:evenHBand="1" w:firstRowFirstColumn="0" w:firstRowLastColumn="0" w:lastRowFirstColumn="0" w:lastRowLastColumn="0"/>
            </w:pPr>
            <w:r w:rsidRPr="00BB0CD4">
              <w:t xml:space="preserve">there is no opportunity to establish a competitive or non-competitive process to consider potential applicants </w:t>
            </w:r>
          </w:p>
          <w:p w14:paraId="40E7CC99" w14:textId="77777777" w:rsidR="001A3EB4" w:rsidRPr="00BB0CD4" w:rsidRDefault="001A3EB4" w:rsidP="00BB0CD4">
            <w:pPr>
              <w:pStyle w:val="ListNumber"/>
              <w:numPr>
                <w:ilvl w:val="2"/>
                <w:numId w:val="131"/>
              </w:numPr>
              <w:ind w:left="457" w:hanging="454"/>
              <w:cnfStyle w:val="000000010000" w:firstRow="0" w:lastRow="0" w:firstColumn="0" w:lastColumn="0" w:oddVBand="0" w:evenVBand="0" w:oddHBand="0" w:evenHBand="1" w:firstRowFirstColumn="0" w:firstRowLastColumn="0" w:lastRowFirstColumn="0" w:lastRowLastColumn="0"/>
            </w:pPr>
            <w:r w:rsidRPr="00BB0CD4">
              <w:t xml:space="preserve">is made available only to one or a very small number of individual or entity and </w:t>
            </w:r>
          </w:p>
          <w:p w14:paraId="77428FDA" w14:textId="3229E115" w:rsidR="001A3EB4" w:rsidRPr="00BB0CD4" w:rsidRDefault="001A3EB4" w:rsidP="00BB0CD4">
            <w:pPr>
              <w:pStyle w:val="ListNumber"/>
              <w:numPr>
                <w:ilvl w:val="2"/>
                <w:numId w:val="131"/>
              </w:numPr>
              <w:ind w:left="457" w:hanging="454"/>
              <w:cnfStyle w:val="000000010000" w:firstRow="0" w:lastRow="0" w:firstColumn="0" w:lastColumn="0" w:oddVBand="0" w:evenVBand="0" w:oddHBand="0" w:evenHBand="1" w:firstRowFirstColumn="0" w:firstRowLastColumn="0" w:lastRowFirstColumn="0" w:lastRowLastColumn="0"/>
              <w:rPr>
                <w:rFonts w:asciiTheme="minorHAnsi" w:hAnsiTheme="minorHAnsi"/>
                <w:iCs/>
              </w:rPr>
            </w:pPr>
            <w:r w:rsidRPr="00BB0CD4">
              <w:t>not expected to be repeated or made on an ongoing basis.</w:t>
            </w:r>
          </w:p>
        </w:tc>
      </w:tr>
      <w:tr w:rsidR="00B734B4" w:rsidRPr="00BB0CD4" w14:paraId="4426347B"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0CA01BD1" w14:textId="77777777" w:rsidR="00B734B4" w:rsidRPr="00BB0CD4" w:rsidRDefault="00B734B4" w:rsidP="00BB0CD4">
            <w:pPr>
              <w:spacing w:line="320" w:lineRule="atLeast"/>
              <w:rPr>
                <w:rFonts w:asciiTheme="minorHAnsi" w:hAnsiTheme="minorHAnsi"/>
                <w:b/>
              </w:rPr>
            </w:pPr>
            <w:r w:rsidRPr="00BB0CD4">
              <w:rPr>
                <w:rFonts w:asciiTheme="minorHAnsi" w:hAnsiTheme="minorHAnsi"/>
                <w:b/>
              </w:rPr>
              <w:lastRenderedPageBreak/>
              <w:t>Outcomes</w:t>
            </w:r>
          </w:p>
        </w:tc>
        <w:tc>
          <w:tcPr>
            <w:tcW w:w="7761" w:type="dxa"/>
          </w:tcPr>
          <w:p w14:paraId="7557CB7B" w14:textId="77777777" w:rsidR="00B734B4" w:rsidRPr="00BB0CD4" w:rsidRDefault="00B734B4"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iCs/>
              </w:rPr>
            </w:pPr>
            <w:r w:rsidRPr="00BB0CD4">
              <w:rPr>
                <w:rFonts w:asciiTheme="minorHAnsi" w:hAnsiTheme="minorHAnsi"/>
                <w:iCs/>
              </w:rPr>
              <w:t>The broader changes or benefits resulting from grant activities, such as improved community engagement, increased employment rates, or better environmental sustainability.</w:t>
            </w:r>
          </w:p>
        </w:tc>
      </w:tr>
      <w:tr w:rsidR="001A3EB4" w:rsidRPr="00BB0CD4" w14:paraId="7EDE4683"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2B983B8" w14:textId="05090767" w:rsidR="001A3EB4" w:rsidRPr="00BB0CD4" w:rsidRDefault="001A3EB4" w:rsidP="00BB0CD4">
            <w:pPr>
              <w:spacing w:line="320" w:lineRule="atLeast"/>
              <w:rPr>
                <w:rFonts w:asciiTheme="minorHAnsi" w:hAnsiTheme="minorHAnsi"/>
                <w:b/>
              </w:rPr>
            </w:pPr>
            <w:r w:rsidRPr="00BB0CD4">
              <w:rPr>
                <w:rFonts w:asciiTheme="minorHAnsi" w:hAnsiTheme="minorHAnsi"/>
                <w:b/>
              </w:rPr>
              <w:t>Performance indicators</w:t>
            </w:r>
          </w:p>
        </w:tc>
        <w:tc>
          <w:tcPr>
            <w:tcW w:w="7761" w:type="dxa"/>
          </w:tcPr>
          <w:p w14:paraId="11FF0137" w14:textId="1B738CE5" w:rsidR="001A3EB4" w:rsidRPr="00BB0CD4" w:rsidRDefault="001A3EB4"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iCs/>
              </w:rPr>
            </w:pPr>
            <w:r w:rsidRPr="00BB0CD4">
              <w:t xml:space="preserve">Quantifiable measures of performance with respect to implementation, efficiency, effectiveness and or impact of service delivery, and are to be developed consistent with paragraphs 27 to 28 of the </w:t>
            </w:r>
            <w:hyperlink r:id="rId50" w:history="1">
              <w:r w:rsidRPr="00BB0CD4">
                <w:t>Treasurer’s Direction on Organisation performance and accountability</w:t>
              </w:r>
            </w:hyperlink>
          </w:p>
        </w:tc>
      </w:tr>
      <w:tr w:rsidR="001A3EB4" w:rsidRPr="00BB0CD4" w14:paraId="5B31FD0C"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16ED250F" w14:textId="252192DA" w:rsidR="001A3EB4" w:rsidRPr="00BB0CD4" w:rsidRDefault="001A3EB4" w:rsidP="00BB0CD4">
            <w:pPr>
              <w:spacing w:line="320" w:lineRule="atLeast"/>
              <w:rPr>
                <w:rFonts w:asciiTheme="minorHAnsi" w:hAnsiTheme="minorHAnsi"/>
                <w:b/>
              </w:rPr>
            </w:pPr>
            <w:r w:rsidRPr="00BB0CD4">
              <w:rPr>
                <w:rFonts w:asciiTheme="minorHAnsi" w:hAnsiTheme="minorHAnsi"/>
                <w:b/>
              </w:rPr>
              <w:t>Program period</w:t>
            </w:r>
          </w:p>
        </w:tc>
        <w:tc>
          <w:tcPr>
            <w:tcW w:w="7761" w:type="dxa"/>
          </w:tcPr>
          <w:p w14:paraId="22B37F93" w14:textId="3C07BF47" w:rsidR="001A3EB4" w:rsidRPr="00BB0CD4" w:rsidRDefault="00370944"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B0CD4">
              <w:t>Duration or timeframe in which grant or subsidy program activities are expected to take place. This includes all key phases - planning, sourcing, management of funding agreement and closeout along with program evaluation and or reporting requirements.</w:t>
            </w:r>
          </w:p>
        </w:tc>
      </w:tr>
      <w:tr w:rsidR="00C43D68" w:rsidRPr="00BB0CD4" w14:paraId="66E1716F"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C89AEEF" w14:textId="7B5C9453" w:rsidR="00C43D68" w:rsidRPr="00BB0CD4" w:rsidRDefault="00C43D68" w:rsidP="00BB0CD4">
            <w:pPr>
              <w:spacing w:line="320" w:lineRule="atLeast"/>
              <w:rPr>
                <w:rFonts w:asciiTheme="minorHAnsi" w:hAnsiTheme="minorHAnsi"/>
                <w:b/>
                <w:bCs/>
              </w:rPr>
            </w:pPr>
            <w:r w:rsidRPr="00BB0CD4">
              <w:rPr>
                <w:rFonts w:asciiTheme="minorHAnsi" w:hAnsiTheme="minorHAnsi"/>
                <w:b/>
                <w:bCs/>
              </w:rPr>
              <w:t>Project period</w:t>
            </w:r>
          </w:p>
        </w:tc>
        <w:tc>
          <w:tcPr>
            <w:tcW w:w="7761" w:type="dxa"/>
          </w:tcPr>
          <w:p w14:paraId="7908EFB8" w14:textId="41A369FC" w:rsidR="00C43D68" w:rsidRPr="00BB0CD4" w:rsidRDefault="00C43D68"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rPr>
                <w:rFonts w:asciiTheme="minorHAnsi" w:hAnsiTheme="minorHAnsi" w:cstheme="minorHAnsi"/>
              </w:rPr>
              <w:t>The timeframe which all agreed project activities or services must be completed. This period must fall within the overall grant term and conclude prior to the grant’s expiration date, unless formally extended through a documented variation.</w:t>
            </w:r>
          </w:p>
        </w:tc>
      </w:tr>
      <w:tr w:rsidR="001A3EB4" w:rsidRPr="00BB0CD4" w14:paraId="2B44225F"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2CADF439" w14:textId="77777777" w:rsidR="00B734B4" w:rsidRPr="00BB0CD4" w:rsidRDefault="00B734B4" w:rsidP="00BB0CD4">
            <w:pPr>
              <w:spacing w:line="320" w:lineRule="atLeast"/>
              <w:rPr>
                <w:rFonts w:asciiTheme="minorHAnsi" w:hAnsiTheme="minorHAnsi"/>
                <w:b/>
              </w:rPr>
            </w:pPr>
            <w:r w:rsidRPr="00BB0CD4">
              <w:rPr>
                <w:rFonts w:asciiTheme="minorHAnsi" w:hAnsiTheme="minorHAnsi"/>
                <w:b/>
                <w:bCs/>
              </w:rPr>
              <w:t>Property</w:t>
            </w:r>
          </w:p>
        </w:tc>
        <w:tc>
          <w:tcPr>
            <w:tcW w:w="7761" w:type="dxa"/>
          </w:tcPr>
          <w:p w14:paraId="287F0088" w14:textId="77777777" w:rsidR="00B734B4" w:rsidRPr="00BB0CD4" w:rsidRDefault="00B734B4" w:rsidP="00BB0CD4">
            <w:pPr>
              <w:spacing w:line="3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B0CD4">
              <w:rPr>
                <w:rFonts w:asciiTheme="minorHAnsi" w:hAnsiTheme="minorHAnsi"/>
              </w:rPr>
              <w:t>Property refers to all NT Government or agency-owned assets, regardless of whether they have been capitalised or expensed.</w:t>
            </w:r>
          </w:p>
        </w:tc>
      </w:tr>
      <w:tr w:rsidR="00B734B4" w:rsidRPr="00BB0CD4" w14:paraId="7EC09895"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E75C7E" w14:textId="77777777" w:rsidR="00B734B4" w:rsidRPr="00BB0CD4" w:rsidRDefault="00B734B4" w:rsidP="00BB0CD4">
            <w:pPr>
              <w:spacing w:line="320" w:lineRule="atLeast"/>
              <w:rPr>
                <w:rFonts w:asciiTheme="minorHAnsi" w:hAnsiTheme="minorHAnsi"/>
                <w:b/>
              </w:rPr>
            </w:pPr>
            <w:r w:rsidRPr="00BB0CD4">
              <w:rPr>
                <w:rFonts w:asciiTheme="minorHAnsi" w:hAnsiTheme="minorHAnsi"/>
                <w:b/>
              </w:rPr>
              <w:t>Selection criteria</w:t>
            </w:r>
          </w:p>
        </w:tc>
        <w:tc>
          <w:tcPr>
            <w:tcW w:w="7761" w:type="dxa"/>
          </w:tcPr>
          <w:p w14:paraId="19D440A4" w14:textId="77777777" w:rsidR="00B734B4" w:rsidRPr="00BB0CD4" w:rsidRDefault="00B734B4"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sidRPr="00BB0CD4">
              <w:rPr>
                <w:rFonts w:asciiTheme="minorHAnsi" w:hAnsiTheme="minorHAnsi"/>
              </w:rPr>
              <w:t>Criteria used to evaluate the merits of each application and ensure that funding is awarded to projects that best align with the grant's objectives and priorities.</w:t>
            </w:r>
          </w:p>
        </w:tc>
      </w:tr>
      <w:tr w:rsidR="001A3EB4" w:rsidRPr="00BB0CD4" w14:paraId="35BE1E52" w14:textId="77777777" w:rsidTr="004321B7">
        <w:tc>
          <w:tcPr>
            <w:cnfStyle w:val="001000000000" w:firstRow="0" w:lastRow="0" w:firstColumn="1" w:lastColumn="0" w:oddVBand="0" w:evenVBand="0" w:oddHBand="0" w:evenHBand="0" w:firstRowFirstColumn="0" w:firstRowLastColumn="0" w:lastRowFirstColumn="0" w:lastRowLastColumn="0"/>
            <w:tcW w:w="2547" w:type="dxa"/>
          </w:tcPr>
          <w:p w14:paraId="3DAA977F" w14:textId="5EFBFA9A" w:rsidR="00B734B4" w:rsidRPr="00FF2A54" w:rsidRDefault="00B734B4" w:rsidP="00BB0CD4">
            <w:pPr>
              <w:rPr>
                <w:rFonts w:asciiTheme="minorHAnsi" w:hAnsiTheme="minorHAnsi"/>
                <w:b/>
                <w:bCs/>
                <w:iCs/>
              </w:rPr>
            </w:pPr>
            <w:r w:rsidRPr="00BB0CD4">
              <w:rPr>
                <w:rFonts w:asciiTheme="minorHAnsi" w:hAnsiTheme="minorHAnsi"/>
                <w:b/>
                <w:bCs/>
                <w:iCs/>
              </w:rPr>
              <w:t>Subsidy</w:t>
            </w:r>
            <w:r w:rsidR="004664CA" w:rsidRPr="00BB0CD4">
              <w:rPr>
                <w:rFonts w:asciiTheme="minorHAnsi" w:hAnsiTheme="minorHAnsi"/>
                <w:b/>
                <w:bCs/>
                <w:iCs/>
              </w:rPr>
              <w:t xml:space="preserve"> expenses</w:t>
            </w:r>
          </w:p>
        </w:tc>
        <w:tc>
          <w:tcPr>
            <w:tcW w:w="7761" w:type="dxa"/>
          </w:tcPr>
          <w:p w14:paraId="5482B748" w14:textId="03936600" w:rsidR="00B734B4" w:rsidRPr="00FF2A54" w:rsidRDefault="004664CA" w:rsidP="00BB0CD4">
            <w:pPr>
              <w:cnfStyle w:val="000000000000" w:firstRow="0" w:lastRow="0" w:firstColumn="0" w:lastColumn="0" w:oddVBand="0" w:evenVBand="0" w:oddHBand="0" w:evenHBand="0" w:firstRowFirstColumn="0" w:firstRowLastColumn="0" w:lastRowFirstColumn="0" w:lastRowLastColumn="0"/>
              <w:rPr>
                <w:rFonts w:asciiTheme="minorHAnsi" w:hAnsiTheme="minorHAnsi"/>
                <w:b/>
                <w:bCs/>
                <w:iCs/>
              </w:rPr>
            </w:pPr>
            <w:r w:rsidRPr="00BB0CD4">
              <w:t xml:space="preserve">Payments aimed at reducing or contributing to the cost of an activity of a recipient </w:t>
            </w:r>
            <w:r w:rsidR="000407B8" w:rsidRPr="00BB0CD4">
              <w:t xml:space="preserve">not capital in nature </w:t>
            </w:r>
            <w:r w:rsidRPr="00BB0CD4">
              <w:t>that aligns with public sector objectives and could be in the form of vouchers or prepaid cards.</w:t>
            </w:r>
          </w:p>
        </w:tc>
      </w:tr>
      <w:tr w:rsidR="001A3EB4" w:rsidRPr="00F77CA4" w14:paraId="5F537DC2" w14:textId="77777777" w:rsidTr="004321B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ABCA390" w14:textId="77777777" w:rsidR="00B734B4" w:rsidRPr="00BB0CD4" w:rsidRDefault="00B734B4" w:rsidP="00BB0CD4">
            <w:pPr>
              <w:spacing w:line="320" w:lineRule="atLeast"/>
              <w:rPr>
                <w:rFonts w:asciiTheme="minorHAnsi" w:hAnsiTheme="minorHAnsi"/>
                <w:b/>
              </w:rPr>
            </w:pPr>
            <w:r w:rsidRPr="00BB0CD4">
              <w:rPr>
                <w:rFonts w:asciiTheme="minorHAnsi" w:hAnsiTheme="minorHAnsi"/>
                <w:b/>
              </w:rPr>
              <w:t>Variation</w:t>
            </w:r>
          </w:p>
        </w:tc>
        <w:tc>
          <w:tcPr>
            <w:tcW w:w="7761" w:type="dxa"/>
          </w:tcPr>
          <w:p w14:paraId="01DB90ED" w14:textId="29FF0BEB" w:rsidR="00B734B4" w:rsidRPr="000407B8" w:rsidRDefault="00B734B4" w:rsidP="00BB0CD4">
            <w:pPr>
              <w:spacing w:line="320" w:lineRule="atLeast"/>
              <w:cnfStyle w:val="000000010000" w:firstRow="0" w:lastRow="0" w:firstColumn="0" w:lastColumn="0" w:oddVBand="0" w:evenVBand="0" w:oddHBand="0" w:evenHBand="1" w:firstRowFirstColumn="0" w:firstRowLastColumn="0" w:lastRowFirstColumn="0" w:lastRowLastColumn="0"/>
              <w:rPr>
                <w:rFonts w:asciiTheme="minorHAnsi" w:hAnsiTheme="minorHAnsi"/>
              </w:rPr>
            </w:pPr>
            <w:r w:rsidRPr="00BB0CD4">
              <w:rPr>
                <w:rFonts w:asciiTheme="minorHAnsi" w:hAnsiTheme="minorHAnsi"/>
              </w:rPr>
              <w:t>Amendments to the original grant agreement that may include, but are not limited to, changes in scope, funding value, timelines, or terms and conditions.</w:t>
            </w:r>
            <w:r w:rsidRPr="000407B8">
              <w:rPr>
                <w:rFonts w:asciiTheme="minorHAnsi" w:hAnsiTheme="minorHAnsi"/>
              </w:rPr>
              <w:t xml:space="preserve"> </w:t>
            </w:r>
          </w:p>
        </w:tc>
      </w:tr>
    </w:tbl>
    <w:p w14:paraId="05C35581" w14:textId="77777777" w:rsidR="00B734B4" w:rsidRPr="00B734B4" w:rsidRDefault="00B734B4" w:rsidP="00BB0CD4"/>
    <w:p w14:paraId="00735BF7" w14:textId="77777777" w:rsidR="009C7611" w:rsidRDefault="009C7611" w:rsidP="00BB0CD4">
      <w:pPr>
        <w:rPr>
          <w:b/>
          <w:sz w:val="20"/>
          <w:szCs w:val="20"/>
        </w:rPr>
      </w:pPr>
      <w:bookmarkStart w:id="4068" w:name="_Toc40170627"/>
      <w:bookmarkStart w:id="4069" w:name="_Toc40182961"/>
      <w:bookmarkStart w:id="4070" w:name="_Toc41893827"/>
      <w:bookmarkStart w:id="4071" w:name="_Toc40170628"/>
      <w:bookmarkStart w:id="4072" w:name="_Toc40182962"/>
      <w:bookmarkStart w:id="4073" w:name="_Toc41893828"/>
      <w:bookmarkStart w:id="4074" w:name="_Toc40170629"/>
      <w:bookmarkStart w:id="4075" w:name="_Toc40182963"/>
      <w:bookmarkStart w:id="4076" w:name="_Toc41893829"/>
      <w:bookmarkStart w:id="4077" w:name="_Toc40170630"/>
      <w:bookmarkStart w:id="4078" w:name="_Toc40182964"/>
      <w:bookmarkStart w:id="4079" w:name="_Toc41893830"/>
      <w:bookmarkStart w:id="4080" w:name="_Toc32416344"/>
      <w:bookmarkStart w:id="4081" w:name="_Toc32416898"/>
      <w:bookmarkStart w:id="4082" w:name="_Toc32477533"/>
      <w:bookmarkStart w:id="4083" w:name="_Toc32496374"/>
      <w:bookmarkStart w:id="4084" w:name="_Toc32944618"/>
      <w:bookmarkStart w:id="4085" w:name="_Toc29987089"/>
      <w:bookmarkStart w:id="4086" w:name="_Toc26188786"/>
      <w:bookmarkStart w:id="4087" w:name="_Toc26188814"/>
      <w:bookmarkStart w:id="4088" w:name="_Toc26190225"/>
      <w:bookmarkStart w:id="4089" w:name="_Toc26195267"/>
      <w:bookmarkStart w:id="4090" w:name="_Toc40170636"/>
      <w:bookmarkStart w:id="4091" w:name="_Toc40182970"/>
      <w:bookmarkStart w:id="4092" w:name="_Toc41893836"/>
      <w:bookmarkStart w:id="4093" w:name="_Toc40170637"/>
      <w:bookmarkStart w:id="4094" w:name="_Toc40182971"/>
      <w:bookmarkStart w:id="4095" w:name="_Toc41893837"/>
      <w:bookmarkStart w:id="4096" w:name="_Toc32477537"/>
      <w:bookmarkStart w:id="4097" w:name="_Toc32496378"/>
      <w:bookmarkStart w:id="4098" w:name="_Toc32944622"/>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246A4DFD" w14:textId="6D973851" w:rsidR="00D96C9F" w:rsidRDefault="00D96C9F" w:rsidP="00BB0CD4"/>
    <w:sectPr w:rsidR="00D96C9F" w:rsidSect="004E6749">
      <w:footerReference w:type="default" r:id="rId51"/>
      <w:headerReference w:type="first" r:id="rId52"/>
      <w:pgSz w:w="11906" w:h="16838" w:code="9"/>
      <w:pgMar w:top="794" w:right="794" w:bottom="794" w:left="794" w:header="794"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B926" w14:textId="77777777" w:rsidR="00F74254" w:rsidRDefault="00F74254">
      <w:r>
        <w:separator/>
      </w:r>
    </w:p>
  </w:endnote>
  <w:endnote w:type="continuationSeparator" w:id="0">
    <w:p w14:paraId="6519649D" w14:textId="77777777" w:rsidR="00F74254" w:rsidRDefault="00F74254">
      <w:r>
        <w:continuationSeparator/>
      </w:r>
    </w:p>
  </w:endnote>
  <w:endnote w:type="continuationNotice" w:id="1">
    <w:p w14:paraId="197CE625" w14:textId="77777777" w:rsidR="00F74254" w:rsidRDefault="00F74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E0FE2" w14:textId="77777777" w:rsidR="00CD2430" w:rsidRPr="00F538BD" w:rsidRDefault="00CD2430" w:rsidP="000A385C">
    <w:pPr>
      <w:pStyle w:val="Hidden"/>
      <w:ind w:firstLine="0"/>
      <w:jc w:val="right"/>
    </w:pPr>
    <w:r w:rsidRPr="001852AF">
      <w:rPr>
        <w:noProof/>
        <w:lang w:eastAsia="en-AU"/>
      </w:rPr>
      <w:drawing>
        <wp:inline distT="0" distB="0" distL="0" distR="0" wp14:anchorId="08A84D21" wp14:editId="3BA39E51">
          <wp:extent cx="1572479" cy="561600"/>
          <wp:effectExtent l="0" t="0" r="889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21EF6" w14:textId="3CBF041C" w:rsidR="00CD2430" w:rsidRDefault="00CD2430" w:rsidP="001852AF">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CD2430" w:rsidRPr="00132658" w14:paraId="5861A8D4" w14:textId="77777777" w:rsidTr="00BF090B">
      <w:trPr>
        <w:cantSplit/>
        <w:trHeight w:hRule="exact" w:val="850"/>
        <w:tblHeader/>
      </w:trPr>
      <w:tc>
        <w:tcPr>
          <w:tcW w:w="10318" w:type="dxa"/>
          <w:vAlign w:val="bottom"/>
        </w:tcPr>
        <w:p w14:paraId="2C5AB7E2" w14:textId="77777777" w:rsidR="00CD2430" w:rsidRDefault="00CD2430" w:rsidP="00CB6A67">
          <w:pPr>
            <w:spacing w:after="0"/>
            <w:rPr>
              <w:rStyle w:val="PageNumber"/>
              <w:b/>
            </w:rPr>
          </w:pPr>
          <w:r>
            <w:rPr>
              <w:rStyle w:val="PageNumber"/>
            </w:rPr>
            <w:t xml:space="preserve">Department of </w:t>
          </w:r>
          <w:sdt>
            <w:sdtPr>
              <w:rPr>
                <w:rStyle w:val="PageNumber"/>
                <w:b/>
              </w:rPr>
              <w:alias w:val="Company"/>
              <w:tag w:val=""/>
              <w:id w:val="145948809"/>
              <w:placeholder>
                <w:docPart w:val="4427FB8FBD1F4414950C73570F595825"/>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2F4D2C46" w14:textId="66769DF6" w:rsidR="00CD2430" w:rsidRPr="00CE6614" w:rsidRDefault="00FF2A54" w:rsidP="00CB6A67">
          <w:pPr>
            <w:spacing w:after="0"/>
            <w:rPr>
              <w:rStyle w:val="PageNumber"/>
            </w:rPr>
          </w:pPr>
          <w:r>
            <w:rPr>
              <w:rStyle w:val="PageNumber"/>
            </w:rPr>
            <w:t>August</w:t>
          </w:r>
          <w:r w:rsidRPr="00DC50FD">
            <w:rPr>
              <w:rStyle w:val="PageNumber"/>
            </w:rPr>
            <w:t xml:space="preserve"> </w:t>
          </w:r>
          <w:r w:rsidR="00CD2430" w:rsidRPr="00DC50FD">
            <w:rPr>
              <w:rStyle w:val="PageNumber"/>
            </w:rPr>
            <w:t>202</w:t>
          </w:r>
          <w:r w:rsidR="00C75FC6">
            <w:rPr>
              <w:rStyle w:val="PageNumber"/>
            </w:rPr>
            <w:t>5</w:t>
          </w:r>
          <w:r w:rsidR="00CD2430">
            <w:rPr>
              <w:rStyle w:val="PageNumber"/>
            </w:rPr>
            <w:t xml:space="preserve"> |</w:t>
          </w:r>
          <w:r w:rsidR="00CD2430" w:rsidRPr="00CE6614">
            <w:rPr>
              <w:rStyle w:val="PageNumber"/>
            </w:rPr>
            <w:t xml:space="preserve"> Version </w:t>
          </w:r>
          <w:r w:rsidR="00C75FC6">
            <w:rPr>
              <w:rStyle w:val="PageNumber"/>
            </w:rPr>
            <w:t>2</w:t>
          </w:r>
          <w:r w:rsidR="00CD2430">
            <w:rPr>
              <w:rStyle w:val="PageNumber"/>
            </w:rPr>
            <w:t>.0</w:t>
          </w:r>
        </w:p>
        <w:p w14:paraId="3EA844BC" w14:textId="77777777" w:rsidR="00CD2430" w:rsidRPr="00AC4488" w:rsidRDefault="00CD2430" w:rsidP="00CB6A6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10115">
            <w:rPr>
              <w:rStyle w:val="PageNumber"/>
              <w:noProof/>
            </w:rPr>
            <w:t>14</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10115">
            <w:rPr>
              <w:rStyle w:val="PageNumber"/>
              <w:noProof/>
            </w:rPr>
            <w:t>14</w:t>
          </w:r>
          <w:r w:rsidRPr="00AC4488">
            <w:rPr>
              <w:rStyle w:val="PageNumber"/>
            </w:rPr>
            <w:fldChar w:fldCharType="end"/>
          </w:r>
        </w:p>
      </w:tc>
    </w:tr>
  </w:tbl>
  <w:p w14:paraId="3596A043" w14:textId="77777777" w:rsidR="00CD2430" w:rsidRDefault="00CD2430" w:rsidP="001852AF">
    <w:pPr>
      <w:pStyle w:val="Hidden"/>
      <w:ind w:firstLine="0"/>
    </w:pPr>
  </w:p>
  <w:p w14:paraId="6E8EFC9C" w14:textId="77777777" w:rsidR="00CD2430" w:rsidRPr="001852AF" w:rsidRDefault="00CD2430" w:rsidP="001852AF">
    <w:pPr>
      <w:pStyle w:val="Hidd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3DDE" w14:textId="77777777" w:rsidR="00CD2430" w:rsidRPr="00F538BD" w:rsidRDefault="00CD2430" w:rsidP="000A385C">
    <w:pPr>
      <w:pStyle w:val="Hidden"/>
      <w:ind w:firstLine="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2A65" w14:textId="77777777" w:rsidR="00CD2430" w:rsidRDefault="00CD2430" w:rsidP="001852AF">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CD2430" w:rsidRPr="00132658" w14:paraId="0AA14520" w14:textId="77777777" w:rsidTr="00BF090B">
      <w:trPr>
        <w:cantSplit/>
        <w:trHeight w:hRule="exact" w:val="850"/>
        <w:tblHeader/>
      </w:trPr>
      <w:tc>
        <w:tcPr>
          <w:tcW w:w="10318" w:type="dxa"/>
          <w:vAlign w:val="bottom"/>
        </w:tcPr>
        <w:p w14:paraId="41150F8D" w14:textId="64055B47" w:rsidR="00CD2430" w:rsidRDefault="00CD2430" w:rsidP="00CB6A67">
          <w:pPr>
            <w:spacing w:after="0"/>
            <w:rPr>
              <w:rStyle w:val="PageNumber"/>
              <w:b/>
            </w:rPr>
          </w:pPr>
          <w:r>
            <w:rPr>
              <w:rStyle w:val="PageNumber"/>
            </w:rPr>
            <w:t xml:space="preserve">Department of </w:t>
          </w:r>
          <w:sdt>
            <w:sdtPr>
              <w:rPr>
                <w:rStyle w:val="PageNumber"/>
                <w:b/>
              </w:rPr>
              <w:alias w:val="Company"/>
              <w:tag w:val=""/>
              <w:id w:val="-1550452142"/>
              <w:placeholder>
                <w:docPart w:val="4427FB8FBD1F4414950C73570F595825"/>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60026A2A" w14:textId="3DAE92D1" w:rsidR="00CD2430" w:rsidRPr="00CE6614" w:rsidRDefault="00FF2A54" w:rsidP="00CB6A67">
          <w:pPr>
            <w:spacing w:after="0"/>
            <w:rPr>
              <w:rStyle w:val="PageNumber"/>
            </w:rPr>
          </w:pPr>
          <w:r>
            <w:rPr>
              <w:rStyle w:val="PageNumber"/>
            </w:rPr>
            <w:t>August</w:t>
          </w:r>
          <w:r w:rsidRPr="00DC50FD">
            <w:rPr>
              <w:rStyle w:val="PageNumber"/>
            </w:rPr>
            <w:t xml:space="preserve"> </w:t>
          </w:r>
          <w:r w:rsidR="00CD2430" w:rsidRPr="00DC50FD">
            <w:rPr>
              <w:rStyle w:val="PageNumber"/>
            </w:rPr>
            <w:t>202</w:t>
          </w:r>
          <w:r w:rsidR="00C75FC6">
            <w:rPr>
              <w:rStyle w:val="PageNumber"/>
            </w:rPr>
            <w:t>5</w:t>
          </w:r>
          <w:r w:rsidR="00CD2430">
            <w:rPr>
              <w:rStyle w:val="PageNumber"/>
            </w:rPr>
            <w:t xml:space="preserve"> |</w:t>
          </w:r>
          <w:r w:rsidR="00CD2430" w:rsidRPr="00CE6614">
            <w:rPr>
              <w:rStyle w:val="PageNumber"/>
            </w:rPr>
            <w:t xml:space="preserve"> Version </w:t>
          </w:r>
          <w:r w:rsidR="00C75FC6">
            <w:rPr>
              <w:rStyle w:val="PageNumber"/>
            </w:rPr>
            <w:t>2</w:t>
          </w:r>
          <w:r w:rsidR="00CD2430">
            <w:rPr>
              <w:rStyle w:val="PageNumber"/>
            </w:rPr>
            <w:t>.0</w:t>
          </w:r>
        </w:p>
        <w:p w14:paraId="57AFB435" w14:textId="45A781B7" w:rsidR="00CD2430" w:rsidRPr="00AC4488" w:rsidRDefault="00CD2430" w:rsidP="00CB6A6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10115">
            <w:rPr>
              <w:rStyle w:val="PageNumber"/>
              <w:noProof/>
            </w:rPr>
            <w:t>14</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10115">
            <w:rPr>
              <w:rStyle w:val="PageNumber"/>
              <w:noProof/>
            </w:rPr>
            <w:t>14</w:t>
          </w:r>
          <w:r w:rsidRPr="00AC4488">
            <w:rPr>
              <w:rStyle w:val="PageNumber"/>
            </w:rPr>
            <w:fldChar w:fldCharType="end"/>
          </w:r>
        </w:p>
      </w:tc>
    </w:tr>
  </w:tbl>
  <w:p w14:paraId="67E5975E" w14:textId="77777777" w:rsidR="00CD2430" w:rsidRDefault="00CD2430" w:rsidP="001852AF">
    <w:pPr>
      <w:pStyle w:val="Hidden"/>
      <w:ind w:firstLine="0"/>
    </w:pPr>
  </w:p>
  <w:p w14:paraId="6DECDA92" w14:textId="77777777" w:rsidR="00CD2430" w:rsidRPr="001852AF" w:rsidRDefault="00CD2430" w:rsidP="001852AF">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649D6" w14:textId="77777777" w:rsidR="00F74254" w:rsidRDefault="00F74254">
      <w:r>
        <w:separator/>
      </w:r>
    </w:p>
  </w:footnote>
  <w:footnote w:type="continuationSeparator" w:id="0">
    <w:p w14:paraId="715E9378" w14:textId="77777777" w:rsidR="00F74254" w:rsidRDefault="00F74254">
      <w:r>
        <w:continuationSeparator/>
      </w:r>
    </w:p>
  </w:footnote>
  <w:footnote w:type="continuationNotice" w:id="1">
    <w:p w14:paraId="11C77A3D" w14:textId="77777777" w:rsidR="00F74254" w:rsidRDefault="00F74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9A8C" w14:textId="6519DA79" w:rsidR="00CD2430" w:rsidRPr="008E0345" w:rsidRDefault="00604D39"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EndPr/>
      <w:sdtContent>
        <w:r w:rsidR="00A76C2D">
          <w:t>Guidance document: Grants and subsidies expenses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1769" w14:textId="77777777" w:rsidR="00CD2430" w:rsidRDefault="00CD2430" w:rsidP="00382BE1">
    <w:pPr>
      <w:tabs>
        <w:tab w:val="right" w:pos="10318"/>
      </w:tabs>
    </w:pPr>
    <w:r>
      <w:rPr>
        <w:noProof/>
        <w:lang w:eastAsia="en-AU"/>
      </w:rPr>
      <mc:AlternateContent>
        <mc:Choice Requires="wps">
          <w:drawing>
            <wp:anchor distT="0" distB="0" distL="114300" distR="114300" simplePos="0" relativeHeight="251657216" behindDoc="1" locked="0" layoutInCell="1" allowOverlap="1" wp14:anchorId="155069EB" wp14:editId="48FC0DC0">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196E4" id="Rectangle 2" o:spid="_x0000_s1026" alt="Decorative" style="position:absolute;margin-left:-54.25pt;margin-top:23.35pt;width:1218.9pt;height:12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" stroked="f" strokeweight="1pt">
              <v:fill r:id="rId2" o:title="Decorative" opacity="52429f" recolor="t" rotate="t" type="frame"/>
              <o:lock v:ext="edit" aspectratio="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81FA" w14:textId="77777777" w:rsidR="00CD2430" w:rsidRPr="00274F1C" w:rsidRDefault="00CD2430" w:rsidP="008E0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
      <w:tag w:val=""/>
      <w:id w:val="2130893165"/>
      <w:dataBinding w:prefixMappings="xmlns:ns0='http://purl.org/dc/elements/1.1/' xmlns:ns1='http://schemas.openxmlformats.org/package/2006/metadata/core-properties' " w:xpath="/ns1:coreProperties[1]/ns0:title[1]" w:storeItemID="{6C3C8BC8-F283-45AE-878A-BAB7291924A1}"/>
      <w:text/>
    </w:sdtPr>
    <w:sdtEndPr/>
    <w:sdtContent>
      <w:p w14:paraId="7395BFEC" w14:textId="414D367B" w:rsidR="00CD2430" w:rsidRPr="00964B22" w:rsidRDefault="00A76C2D" w:rsidP="008E0345">
        <w:pPr>
          <w:pStyle w:val="Header"/>
          <w:rPr>
            <w:b/>
          </w:rPr>
        </w:pPr>
        <w:r>
          <w:t>Guidance document: Grants and subsidies expenses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A3AD2"/>
    <w:lvl w:ilvl="0">
      <w:start w:val="1"/>
      <w:numFmt w:val="decimal"/>
      <w:lvlText w:val="%1."/>
      <w:lvlJc w:val="left"/>
      <w:pPr>
        <w:tabs>
          <w:tab w:val="num" w:pos="360"/>
        </w:tabs>
        <w:ind w:left="360" w:hanging="360"/>
      </w:pPr>
    </w:lvl>
  </w:abstractNum>
  <w:abstractNum w:abstractNumId="1" w15:restartNumberingAfterBreak="0">
    <w:nsid w:val="00283E64"/>
    <w:multiLevelType w:val="hybridMultilevel"/>
    <w:tmpl w:val="89D4F9AC"/>
    <w:lvl w:ilvl="0" w:tplc="A132A384">
      <w:start w:val="39"/>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23F5C05"/>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 w15:restartNumberingAfterBreak="0">
    <w:nsid w:val="030F0990"/>
    <w:multiLevelType w:val="multilevel"/>
    <w:tmpl w:val="CC7A0968"/>
    <w:styleLink w:val="NTGTableList"/>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4" w15:restartNumberingAfterBreak="0">
    <w:nsid w:val="035D246C"/>
    <w:multiLevelType w:val="hybridMultilevel"/>
    <w:tmpl w:val="A964D0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31554F"/>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6" w15:restartNumberingAfterBreak="0">
    <w:nsid w:val="0B7245D0"/>
    <w:multiLevelType w:val="multilevel"/>
    <w:tmpl w:val="0C78A7AC"/>
    <w:name w:val="NTG Table Bullet List322"/>
    <w:numStyleLink w:val="Tablebulletlist"/>
  </w:abstractNum>
  <w:abstractNum w:abstractNumId="7" w15:restartNumberingAfterBreak="0">
    <w:nsid w:val="0BE506C2"/>
    <w:multiLevelType w:val="multilevel"/>
    <w:tmpl w:val="EDB4D280"/>
    <w:lvl w:ilvl="0">
      <w:start w:val="22"/>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8" w15:restartNumberingAfterBreak="0">
    <w:nsid w:val="0DC6243D"/>
    <w:multiLevelType w:val="multilevel"/>
    <w:tmpl w:val="F48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6723D"/>
    <w:multiLevelType w:val="multilevel"/>
    <w:tmpl w:val="CC7A096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0" w15:restartNumberingAfterBreak="0">
    <w:nsid w:val="0E1E3438"/>
    <w:multiLevelType w:val="hybridMultilevel"/>
    <w:tmpl w:val="E7B0F2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F084671"/>
    <w:multiLevelType w:val="hybridMultilevel"/>
    <w:tmpl w:val="392813C6"/>
    <w:lvl w:ilvl="0" w:tplc="0C090001">
      <w:start w:val="1"/>
      <w:numFmt w:val="bullet"/>
      <w:lvlText w:val=""/>
      <w:lvlJc w:val="left"/>
      <w:pPr>
        <w:ind w:left="833" w:hanging="360"/>
      </w:pPr>
      <w:rPr>
        <w:rFonts w:ascii="Symbol" w:hAnsi="Symbol" w:hint="default"/>
      </w:rPr>
    </w:lvl>
    <w:lvl w:ilvl="1" w:tplc="0C090003" w:tentative="1">
      <w:start w:val="1"/>
      <w:numFmt w:val="bullet"/>
      <w:lvlText w:val="o"/>
      <w:lvlJc w:val="left"/>
      <w:pPr>
        <w:ind w:left="1553" w:hanging="360"/>
      </w:pPr>
      <w:rPr>
        <w:rFonts w:ascii="Courier New" w:hAnsi="Courier New" w:cs="Courier New" w:hint="default"/>
      </w:rPr>
    </w:lvl>
    <w:lvl w:ilvl="2" w:tplc="0C090005" w:tentative="1">
      <w:start w:val="1"/>
      <w:numFmt w:val="bullet"/>
      <w:lvlText w:val=""/>
      <w:lvlJc w:val="left"/>
      <w:pPr>
        <w:ind w:left="2273" w:hanging="360"/>
      </w:pPr>
      <w:rPr>
        <w:rFonts w:ascii="Wingdings" w:hAnsi="Wingdings" w:hint="default"/>
      </w:rPr>
    </w:lvl>
    <w:lvl w:ilvl="3" w:tplc="0C090001" w:tentative="1">
      <w:start w:val="1"/>
      <w:numFmt w:val="bullet"/>
      <w:lvlText w:val=""/>
      <w:lvlJc w:val="left"/>
      <w:pPr>
        <w:ind w:left="2993" w:hanging="360"/>
      </w:pPr>
      <w:rPr>
        <w:rFonts w:ascii="Symbol" w:hAnsi="Symbol" w:hint="default"/>
      </w:rPr>
    </w:lvl>
    <w:lvl w:ilvl="4" w:tplc="0C090003" w:tentative="1">
      <w:start w:val="1"/>
      <w:numFmt w:val="bullet"/>
      <w:lvlText w:val="o"/>
      <w:lvlJc w:val="left"/>
      <w:pPr>
        <w:ind w:left="3713" w:hanging="360"/>
      </w:pPr>
      <w:rPr>
        <w:rFonts w:ascii="Courier New" w:hAnsi="Courier New" w:cs="Courier New" w:hint="default"/>
      </w:rPr>
    </w:lvl>
    <w:lvl w:ilvl="5" w:tplc="0C090005" w:tentative="1">
      <w:start w:val="1"/>
      <w:numFmt w:val="bullet"/>
      <w:lvlText w:val=""/>
      <w:lvlJc w:val="left"/>
      <w:pPr>
        <w:ind w:left="4433" w:hanging="360"/>
      </w:pPr>
      <w:rPr>
        <w:rFonts w:ascii="Wingdings" w:hAnsi="Wingdings" w:hint="default"/>
      </w:rPr>
    </w:lvl>
    <w:lvl w:ilvl="6" w:tplc="0C090001" w:tentative="1">
      <w:start w:val="1"/>
      <w:numFmt w:val="bullet"/>
      <w:lvlText w:val=""/>
      <w:lvlJc w:val="left"/>
      <w:pPr>
        <w:ind w:left="5153" w:hanging="360"/>
      </w:pPr>
      <w:rPr>
        <w:rFonts w:ascii="Symbol" w:hAnsi="Symbol" w:hint="default"/>
      </w:rPr>
    </w:lvl>
    <w:lvl w:ilvl="7" w:tplc="0C090003" w:tentative="1">
      <w:start w:val="1"/>
      <w:numFmt w:val="bullet"/>
      <w:lvlText w:val="o"/>
      <w:lvlJc w:val="left"/>
      <w:pPr>
        <w:ind w:left="5873" w:hanging="360"/>
      </w:pPr>
      <w:rPr>
        <w:rFonts w:ascii="Courier New" w:hAnsi="Courier New" w:cs="Courier New" w:hint="default"/>
      </w:rPr>
    </w:lvl>
    <w:lvl w:ilvl="8" w:tplc="0C090005" w:tentative="1">
      <w:start w:val="1"/>
      <w:numFmt w:val="bullet"/>
      <w:lvlText w:val=""/>
      <w:lvlJc w:val="left"/>
      <w:pPr>
        <w:ind w:left="6593" w:hanging="360"/>
      </w:pPr>
      <w:rPr>
        <w:rFonts w:ascii="Wingdings" w:hAnsi="Wingdings" w:hint="default"/>
      </w:rPr>
    </w:lvl>
  </w:abstractNum>
  <w:abstractNum w:abstractNumId="12" w15:restartNumberingAfterBreak="0">
    <w:nsid w:val="0F195B3C"/>
    <w:multiLevelType w:val="multilevel"/>
    <w:tmpl w:val="3928FD02"/>
    <w:name w:val="NTG Table Bullet List3322222"/>
    <w:numStyleLink w:val="Bulletlist"/>
  </w:abstractNum>
  <w:abstractNum w:abstractNumId="13" w15:restartNumberingAfterBreak="0">
    <w:nsid w:val="100244A1"/>
    <w:multiLevelType w:val="multilevel"/>
    <w:tmpl w:val="0C78A7AC"/>
    <w:name w:val="NTG Table Bullet List332"/>
    <w:numStyleLink w:val="Tablebulletlist"/>
  </w:abstractNum>
  <w:abstractNum w:abstractNumId="14" w15:restartNumberingAfterBreak="0">
    <w:nsid w:val="1012237B"/>
    <w:multiLevelType w:val="multilevel"/>
    <w:tmpl w:val="0C78A7AC"/>
    <w:name w:val="NTG Table Bullet List32"/>
    <w:numStyleLink w:val="Tablebulletlist"/>
  </w:abstractNum>
  <w:abstractNum w:abstractNumId="15" w15:restartNumberingAfterBreak="0">
    <w:nsid w:val="13F7242F"/>
    <w:multiLevelType w:val="hybridMultilevel"/>
    <w:tmpl w:val="B0F2C6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4291828"/>
    <w:multiLevelType w:val="hybridMultilevel"/>
    <w:tmpl w:val="D0B06C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5E93577"/>
    <w:multiLevelType w:val="multilevel"/>
    <w:tmpl w:val="4E6AC8F6"/>
    <w:name w:val="NTG Table Bullet List33222222"/>
    <w:numStyleLink w:val="Numberlist"/>
  </w:abstractNum>
  <w:abstractNum w:abstractNumId="18" w15:restartNumberingAfterBreak="0">
    <w:nsid w:val="16E3255C"/>
    <w:multiLevelType w:val="multilevel"/>
    <w:tmpl w:val="4E6AC8F6"/>
    <w:numStyleLink w:val="NTGStandardNumList"/>
  </w:abstractNum>
  <w:abstractNum w:abstractNumId="19" w15:restartNumberingAfterBreak="0">
    <w:nsid w:val="17501A22"/>
    <w:multiLevelType w:val="hybridMultilevel"/>
    <w:tmpl w:val="883030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17706456"/>
    <w:multiLevelType w:val="multilevel"/>
    <w:tmpl w:val="3B989F0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18D26283"/>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15:restartNumberingAfterBreak="0">
    <w:nsid w:val="18D26C06"/>
    <w:multiLevelType w:val="multilevel"/>
    <w:tmpl w:val="3E5E177A"/>
    <w:name w:val="NTG Table Bullet List33222222222222222"/>
    <w:numStyleLink w:val="Tablenumberlist"/>
  </w:abstractNum>
  <w:abstractNum w:abstractNumId="23" w15:restartNumberingAfterBreak="0">
    <w:nsid w:val="19533A06"/>
    <w:multiLevelType w:val="multilevel"/>
    <w:tmpl w:val="3928FD02"/>
    <w:name w:val="NTG Table Bullet List3222"/>
    <w:numStyleLink w:val="Bulletlist"/>
  </w:abstractNum>
  <w:abstractNum w:abstractNumId="24"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25" w15:restartNumberingAfterBreak="0">
    <w:nsid w:val="1A2A05F8"/>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6" w15:restartNumberingAfterBreak="0">
    <w:nsid w:val="1B26429D"/>
    <w:multiLevelType w:val="multilevel"/>
    <w:tmpl w:val="3E5E177A"/>
    <w:name w:val="NTG Table Bullet List33222222222"/>
    <w:numStyleLink w:val="Tablenumberlist"/>
  </w:abstractNum>
  <w:abstractNum w:abstractNumId="27" w15:restartNumberingAfterBreak="0">
    <w:nsid w:val="1B86276C"/>
    <w:multiLevelType w:val="multilevel"/>
    <w:tmpl w:val="3928FD02"/>
    <w:name w:val="NTG Table Bullet List32223"/>
    <w:numStyleLink w:val="Bulletlist"/>
  </w:abstractNum>
  <w:abstractNum w:abstractNumId="28" w15:restartNumberingAfterBreak="0">
    <w:nsid w:val="1BB818AA"/>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9" w15:restartNumberingAfterBreak="0">
    <w:nsid w:val="1D0744AE"/>
    <w:multiLevelType w:val="multilevel"/>
    <w:tmpl w:val="3E5E177A"/>
    <w:name w:val="NTG Table Bullet List3222322"/>
    <w:numStyleLink w:val="Tablenumberlist"/>
  </w:abstractNum>
  <w:abstractNum w:abstractNumId="30" w15:restartNumberingAfterBreak="0">
    <w:nsid w:val="1E4F0045"/>
    <w:multiLevelType w:val="multilevel"/>
    <w:tmpl w:val="4E6AC8F6"/>
    <w:numStyleLink w:val="NTGStandardNumList"/>
  </w:abstractNum>
  <w:abstractNum w:abstractNumId="31"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2" w15:restartNumberingAfterBreak="0">
    <w:nsid w:val="221F4000"/>
    <w:multiLevelType w:val="hybridMultilevel"/>
    <w:tmpl w:val="C4044F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15:restartNumberingAfterBreak="0">
    <w:nsid w:val="23A100C2"/>
    <w:multiLevelType w:val="multilevel"/>
    <w:tmpl w:val="034A8598"/>
    <w:lvl w:ilvl="0">
      <w:start w:val="15"/>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4" w15:restartNumberingAfterBreak="0">
    <w:nsid w:val="248D6860"/>
    <w:multiLevelType w:val="multilevel"/>
    <w:tmpl w:val="3928FD02"/>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5"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6" w15:restartNumberingAfterBreak="0">
    <w:nsid w:val="25AA1D54"/>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7" w15:restartNumberingAfterBreak="0">
    <w:nsid w:val="25F6769B"/>
    <w:multiLevelType w:val="hybridMultilevel"/>
    <w:tmpl w:val="C93A3D9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265B2D45"/>
    <w:multiLevelType w:val="hybridMultilevel"/>
    <w:tmpl w:val="C8F048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26717657"/>
    <w:multiLevelType w:val="multilevel"/>
    <w:tmpl w:val="6AF4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69C638A"/>
    <w:multiLevelType w:val="hybridMultilevel"/>
    <w:tmpl w:val="C9EC1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272E3F76"/>
    <w:multiLevelType w:val="multilevel"/>
    <w:tmpl w:val="3E5E177A"/>
    <w:name w:val="NTG Table Bullet List3322"/>
    <w:numStyleLink w:val="Tablenumberlist"/>
  </w:abstractNum>
  <w:abstractNum w:abstractNumId="42" w15:restartNumberingAfterBreak="0">
    <w:nsid w:val="27CE4608"/>
    <w:multiLevelType w:val="multilevel"/>
    <w:tmpl w:val="3E5E177A"/>
    <w:name w:val="NTG Table Bullet List33222"/>
    <w:numStyleLink w:val="Tablenumberlist"/>
  </w:abstractNum>
  <w:abstractNum w:abstractNumId="43" w15:restartNumberingAfterBreak="0">
    <w:nsid w:val="281309F7"/>
    <w:multiLevelType w:val="multilevel"/>
    <w:tmpl w:val="F81AB69A"/>
    <w:lvl w:ilvl="0">
      <w:start w:val="20"/>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4" w15:restartNumberingAfterBreak="0">
    <w:nsid w:val="28545CCB"/>
    <w:multiLevelType w:val="multilevel"/>
    <w:tmpl w:val="CC7A0968"/>
    <w:numStyleLink w:val="NTGTableList"/>
  </w:abstractNum>
  <w:abstractNum w:abstractNumId="45" w15:restartNumberingAfterBreak="0">
    <w:nsid w:val="29D044F9"/>
    <w:multiLevelType w:val="hybridMultilevel"/>
    <w:tmpl w:val="A53C86D8"/>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6"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47" w15:restartNumberingAfterBreak="0">
    <w:nsid w:val="2E693641"/>
    <w:multiLevelType w:val="multilevel"/>
    <w:tmpl w:val="3E5E177A"/>
    <w:name w:val="NTG Table Bullet List33"/>
    <w:numStyleLink w:val="Tablenumberlist"/>
  </w:abstractNum>
  <w:abstractNum w:abstractNumId="48" w15:restartNumberingAfterBreak="0">
    <w:nsid w:val="2EF077BC"/>
    <w:multiLevelType w:val="multilevel"/>
    <w:tmpl w:val="0C78A7AC"/>
    <w:name w:val="NTG Table Bullet List33222222222222222222"/>
    <w:numStyleLink w:val="Tablebulletlist"/>
  </w:abstractNum>
  <w:abstractNum w:abstractNumId="49" w15:restartNumberingAfterBreak="0">
    <w:nsid w:val="2FE75B69"/>
    <w:multiLevelType w:val="hybridMultilevel"/>
    <w:tmpl w:val="1E68012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304637CA"/>
    <w:multiLevelType w:val="multilevel"/>
    <w:tmpl w:val="4E6AC8F6"/>
    <w:numStyleLink w:val="NTGStandardNumList"/>
  </w:abstractNum>
  <w:abstractNum w:abstractNumId="51" w15:restartNumberingAfterBreak="0">
    <w:nsid w:val="3098761F"/>
    <w:multiLevelType w:val="multilevel"/>
    <w:tmpl w:val="3928FD02"/>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52" w15:restartNumberingAfterBreak="0">
    <w:nsid w:val="32006893"/>
    <w:multiLevelType w:val="hybridMultilevel"/>
    <w:tmpl w:val="3B5A5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32DF44DA"/>
    <w:multiLevelType w:val="multilevel"/>
    <w:tmpl w:val="3E5E177A"/>
    <w:name w:val="NTG Table Bullet List3222323"/>
    <w:numStyleLink w:val="Tablenumberlist"/>
  </w:abstractNum>
  <w:abstractNum w:abstractNumId="54"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55" w15:restartNumberingAfterBreak="0">
    <w:nsid w:val="33AD2108"/>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6" w15:restartNumberingAfterBreak="0">
    <w:nsid w:val="33C727C1"/>
    <w:multiLevelType w:val="hybridMultilevel"/>
    <w:tmpl w:val="BF3046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344B68D1"/>
    <w:multiLevelType w:val="multilevel"/>
    <w:tmpl w:val="DB4C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4961D7B"/>
    <w:multiLevelType w:val="multilevel"/>
    <w:tmpl w:val="F5BE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BC6068"/>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60" w15:restartNumberingAfterBreak="0">
    <w:nsid w:val="34C35820"/>
    <w:multiLevelType w:val="multilevel"/>
    <w:tmpl w:val="CC7A096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61" w15:restartNumberingAfterBreak="0">
    <w:nsid w:val="34D47355"/>
    <w:multiLevelType w:val="multilevel"/>
    <w:tmpl w:val="C5BAF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3"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873453B"/>
    <w:multiLevelType w:val="hybridMultilevel"/>
    <w:tmpl w:val="41E8C3C8"/>
    <w:lvl w:ilvl="0" w:tplc="5482856E">
      <w:start w:val="8"/>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38B94174"/>
    <w:multiLevelType w:val="hybridMultilevel"/>
    <w:tmpl w:val="77929D0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39134D11"/>
    <w:multiLevelType w:val="hybridMultilevel"/>
    <w:tmpl w:val="922874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3A3F5568"/>
    <w:multiLevelType w:val="hybridMultilevel"/>
    <w:tmpl w:val="9A44BD6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3A422A13"/>
    <w:multiLevelType w:val="multilevel"/>
    <w:tmpl w:val="CC7A096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69" w15:restartNumberingAfterBreak="0">
    <w:nsid w:val="3BE61945"/>
    <w:multiLevelType w:val="multilevel"/>
    <w:tmpl w:val="3928FD02"/>
    <w:name w:val="NTG Table Bullet List332222222222222222"/>
    <w:numStyleLink w:val="Bulletlist"/>
  </w:abstractNum>
  <w:abstractNum w:abstractNumId="70" w15:restartNumberingAfterBreak="0">
    <w:nsid w:val="3E8B0959"/>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71" w15:restartNumberingAfterBreak="0">
    <w:nsid w:val="3EA57565"/>
    <w:multiLevelType w:val="multilevel"/>
    <w:tmpl w:val="3928FD02"/>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2" w15:restartNumberingAfterBreak="0">
    <w:nsid w:val="3F3D5AA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4187121A"/>
    <w:multiLevelType w:val="hybridMultilevel"/>
    <w:tmpl w:val="F68027AA"/>
    <w:lvl w:ilvl="0" w:tplc="24E6EB62">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4" w15:restartNumberingAfterBreak="0">
    <w:nsid w:val="426F70CC"/>
    <w:multiLevelType w:val="multilevel"/>
    <w:tmpl w:val="39746A98"/>
    <w:numStyleLink w:val="NTGTableNumList"/>
  </w:abstractNum>
  <w:abstractNum w:abstractNumId="75" w15:restartNumberingAfterBreak="0">
    <w:nsid w:val="472756B8"/>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76" w15:restartNumberingAfterBreak="0">
    <w:nsid w:val="48714AF4"/>
    <w:multiLevelType w:val="hybridMultilevel"/>
    <w:tmpl w:val="A46437F0"/>
    <w:lvl w:ilvl="0" w:tplc="FFFFFFFF">
      <w:start w:val="1"/>
      <w:numFmt w:val="lowerLetter"/>
      <w:lvlText w:val="%1."/>
      <w:lvlJc w:val="left"/>
      <w:pPr>
        <w:ind w:left="1440" w:hanging="360"/>
      </w:pPr>
    </w:lvl>
    <w:lvl w:ilvl="1" w:tplc="70F6E936">
      <w:numFmt w:val="bullet"/>
      <w:lvlText w:val="•"/>
      <w:lvlJc w:val="left"/>
      <w:pPr>
        <w:ind w:left="1260" w:hanging="180"/>
      </w:pPr>
      <w:rPr>
        <w:rFonts w:ascii="Lato" w:eastAsia="Calibri" w:hAnsi="Lato" w:cs="Times New Roman"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7" w15:restartNumberingAfterBreak="0">
    <w:nsid w:val="49A33A00"/>
    <w:multiLevelType w:val="multilevel"/>
    <w:tmpl w:val="4E6AC8F6"/>
    <w:numStyleLink w:val="Numberlist"/>
  </w:abstractNum>
  <w:abstractNum w:abstractNumId="78" w15:restartNumberingAfterBreak="0">
    <w:nsid w:val="49FD3A20"/>
    <w:multiLevelType w:val="multilevel"/>
    <w:tmpl w:val="3E5E177A"/>
    <w:name w:val="NTG Table Bullet List3322222222222"/>
    <w:numStyleLink w:val="Tablenumberlist"/>
  </w:abstractNum>
  <w:abstractNum w:abstractNumId="79" w15:restartNumberingAfterBreak="0">
    <w:nsid w:val="4B1C3FC5"/>
    <w:multiLevelType w:val="hybridMultilevel"/>
    <w:tmpl w:val="348ADA3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4B263D93"/>
    <w:multiLevelType w:val="multilevel"/>
    <w:tmpl w:val="F5BE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82" w15:restartNumberingAfterBreak="0">
    <w:nsid w:val="4C052FF1"/>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83" w15:restartNumberingAfterBreak="0">
    <w:nsid w:val="4D073AD9"/>
    <w:multiLevelType w:val="multilevel"/>
    <w:tmpl w:val="A36ABA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85" w15:restartNumberingAfterBreak="0">
    <w:nsid w:val="4D8647F1"/>
    <w:multiLevelType w:val="hybridMultilevel"/>
    <w:tmpl w:val="62026026"/>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0B">
      <w:start w:val="1"/>
      <w:numFmt w:val="bullet"/>
      <w:lvlText w:val=""/>
      <w:lvlJc w:val="left"/>
      <w:pPr>
        <w:ind w:left="2160" w:hanging="360"/>
      </w:pPr>
      <w:rPr>
        <w:rFonts w:ascii="Wingdings" w:hAnsi="Wingdings" w:hint="default"/>
      </w:rPr>
    </w:lvl>
    <w:lvl w:ilvl="3" w:tplc="0C090003">
      <w:start w:val="1"/>
      <w:numFmt w:val="bullet"/>
      <w:lvlText w:val="o"/>
      <w:lvlJc w:val="left"/>
      <w:pPr>
        <w:ind w:left="2880" w:hanging="360"/>
      </w:pPr>
      <w:rPr>
        <w:rFonts w:ascii="Courier New" w:hAnsi="Courier New" w:cs="Courier New"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87" w15:restartNumberingAfterBreak="0">
    <w:nsid w:val="52B06F7F"/>
    <w:multiLevelType w:val="multilevel"/>
    <w:tmpl w:val="CC7A096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53842BC6"/>
    <w:multiLevelType w:val="multilevel"/>
    <w:tmpl w:val="0C78A7AC"/>
    <w:numStyleLink w:val="Tablebulletlist"/>
  </w:abstractNum>
  <w:abstractNum w:abstractNumId="89" w15:restartNumberingAfterBreak="0">
    <w:nsid w:val="53E837B9"/>
    <w:multiLevelType w:val="multilevel"/>
    <w:tmpl w:val="FC5A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91" w15:restartNumberingAfterBreak="0">
    <w:nsid w:val="55BD0DC4"/>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92" w15:restartNumberingAfterBreak="0">
    <w:nsid w:val="56041405"/>
    <w:multiLevelType w:val="hybridMultilevel"/>
    <w:tmpl w:val="FE3C07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3" w15:restartNumberingAfterBreak="0">
    <w:nsid w:val="5635068D"/>
    <w:multiLevelType w:val="multilevel"/>
    <w:tmpl w:val="FF26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6681C5E"/>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95" w15:restartNumberingAfterBreak="0">
    <w:nsid w:val="56DA2CAE"/>
    <w:multiLevelType w:val="multilevel"/>
    <w:tmpl w:val="3E5E177A"/>
    <w:name w:val="NTG Table Bullet List332222222222222"/>
    <w:numStyleLink w:val="Tablenumberlist"/>
  </w:abstractNum>
  <w:abstractNum w:abstractNumId="96" w15:restartNumberingAfterBreak="0">
    <w:nsid w:val="57CB4C29"/>
    <w:multiLevelType w:val="hybridMultilevel"/>
    <w:tmpl w:val="24FA0C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7" w15:restartNumberingAfterBreak="0">
    <w:nsid w:val="57DA12A3"/>
    <w:multiLevelType w:val="hybridMultilevel"/>
    <w:tmpl w:val="1CB00020"/>
    <w:lvl w:ilvl="0" w:tplc="FFFFFFFF">
      <w:start w:val="1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7F80407"/>
    <w:multiLevelType w:val="hybridMultilevel"/>
    <w:tmpl w:val="1CB00020"/>
    <w:lvl w:ilvl="0" w:tplc="34505822">
      <w:start w:val="1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583359D9"/>
    <w:multiLevelType w:val="multilevel"/>
    <w:tmpl w:val="3E5E177A"/>
    <w:name w:val="NTG Table Bullet List332222222"/>
    <w:numStyleLink w:val="Tablenumberlist"/>
  </w:abstractNum>
  <w:abstractNum w:abstractNumId="100" w15:restartNumberingAfterBreak="0">
    <w:nsid w:val="58841383"/>
    <w:multiLevelType w:val="multilevel"/>
    <w:tmpl w:val="3928FD02"/>
    <w:numStyleLink w:val="Bulletlist"/>
  </w:abstractNum>
  <w:abstractNum w:abstractNumId="101" w15:restartNumberingAfterBreak="0">
    <w:nsid w:val="5AB756F2"/>
    <w:multiLevelType w:val="hybridMultilevel"/>
    <w:tmpl w:val="92BA84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2" w15:restartNumberingAfterBreak="0">
    <w:nsid w:val="5AD26E62"/>
    <w:multiLevelType w:val="hybridMultilevel"/>
    <w:tmpl w:val="E5B85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3" w15:restartNumberingAfterBreak="0">
    <w:nsid w:val="5B9A5FFE"/>
    <w:multiLevelType w:val="multilevel"/>
    <w:tmpl w:val="0C78A7AC"/>
    <w:name w:val="NTG Table Bullet List33222222222222"/>
    <w:numStyleLink w:val="Tablebulletlist"/>
  </w:abstractNum>
  <w:abstractNum w:abstractNumId="104" w15:restartNumberingAfterBreak="0">
    <w:nsid w:val="5D0A220A"/>
    <w:multiLevelType w:val="multilevel"/>
    <w:tmpl w:val="4E6AC8F6"/>
    <w:numStyleLink w:val="NTGStandardNumList"/>
  </w:abstractNum>
  <w:abstractNum w:abstractNumId="105" w15:restartNumberingAfterBreak="0">
    <w:nsid w:val="5D444259"/>
    <w:multiLevelType w:val="multilevel"/>
    <w:tmpl w:val="0C78A7AC"/>
    <w:name w:val="NTG Table Bullet List332222"/>
    <w:numStyleLink w:val="Tablebulletlist"/>
  </w:abstractNum>
  <w:abstractNum w:abstractNumId="106" w15:restartNumberingAfterBreak="0">
    <w:nsid w:val="5D611E3D"/>
    <w:multiLevelType w:val="multilevel"/>
    <w:tmpl w:val="B41AEA2C"/>
    <w:lvl w:ilvl="0">
      <w:start w:val="1"/>
      <w:numFmt w:val="decimal"/>
      <w:lvlText w:val="%1."/>
      <w:lvlJc w:val="left"/>
      <w:pPr>
        <w:ind w:left="357" w:hanging="357"/>
      </w:pPr>
      <w:rPr>
        <w:rFonts w:hint="default"/>
      </w:rPr>
    </w:lvl>
    <w:lvl w:ilvl="1">
      <w:start w:val="1"/>
      <w:numFmt w:val="lowerLetter"/>
      <w:lvlText w:val="%2."/>
      <w:lvlJc w:val="left"/>
      <w:pPr>
        <w:ind w:left="717" w:hanging="360"/>
      </w:pPr>
    </w:lvl>
    <w:lvl w:ilvl="2">
      <w:start w:val="1"/>
      <w:numFmt w:val="lowerRoman"/>
      <w:lvlText w:val="%3."/>
      <w:lvlJc w:val="right"/>
      <w:pPr>
        <w:ind w:left="1074" w:hanging="360"/>
      </w:p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07" w15:restartNumberingAfterBreak="0">
    <w:nsid w:val="5F366D4F"/>
    <w:multiLevelType w:val="multilevel"/>
    <w:tmpl w:val="9828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0060789"/>
    <w:multiLevelType w:val="multilevel"/>
    <w:tmpl w:val="8068B9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0FF622D"/>
    <w:multiLevelType w:val="multilevel"/>
    <w:tmpl w:val="5B88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1302E52"/>
    <w:multiLevelType w:val="hybridMultilevel"/>
    <w:tmpl w:val="9D6CC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1" w15:restartNumberingAfterBreak="0">
    <w:nsid w:val="61793A36"/>
    <w:multiLevelType w:val="hybridMultilevel"/>
    <w:tmpl w:val="2B525BEC"/>
    <w:lvl w:ilvl="0" w:tplc="0C09000F">
      <w:start w:val="3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2" w15:restartNumberingAfterBreak="0">
    <w:nsid w:val="619A2F12"/>
    <w:multiLevelType w:val="hybridMultilevel"/>
    <w:tmpl w:val="CAD27510"/>
    <w:lvl w:ilvl="0" w:tplc="5AC46C4E">
      <w:numFmt w:val="bullet"/>
      <w:lvlText w:val="-"/>
      <w:lvlJc w:val="left"/>
      <w:pPr>
        <w:ind w:left="638" w:hanging="360"/>
      </w:pPr>
      <w:rPr>
        <w:rFonts w:ascii="Lato" w:eastAsiaTheme="minorEastAsia" w:hAnsi="Lato" w:cs="Times New Roman" w:hint="default"/>
      </w:rPr>
    </w:lvl>
    <w:lvl w:ilvl="1" w:tplc="47864416">
      <w:numFmt w:val="bullet"/>
      <w:lvlText w:val="•"/>
      <w:lvlJc w:val="left"/>
      <w:pPr>
        <w:ind w:left="1358" w:hanging="360"/>
      </w:pPr>
      <w:rPr>
        <w:rFonts w:ascii="Lato" w:eastAsia="Calibri" w:hAnsi="Lato" w:cs="Times New Roman" w:hint="default"/>
      </w:rPr>
    </w:lvl>
    <w:lvl w:ilvl="2" w:tplc="0C090005" w:tentative="1">
      <w:start w:val="1"/>
      <w:numFmt w:val="bullet"/>
      <w:lvlText w:val=""/>
      <w:lvlJc w:val="left"/>
      <w:pPr>
        <w:ind w:left="2078" w:hanging="360"/>
      </w:pPr>
      <w:rPr>
        <w:rFonts w:ascii="Wingdings" w:hAnsi="Wingdings" w:hint="default"/>
      </w:rPr>
    </w:lvl>
    <w:lvl w:ilvl="3" w:tplc="0C090001" w:tentative="1">
      <w:start w:val="1"/>
      <w:numFmt w:val="bullet"/>
      <w:lvlText w:val=""/>
      <w:lvlJc w:val="left"/>
      <w:pPr>
        <w:ind w:left="2798" w:hanging="360"/>
      </w:pPr>
      <w:rPr>
        <w:rFonts w:ascii="Symbol" w:hAnsi="Symbol" w:hint="default"/>
      </w:rPr>
    </w:lvl>
    <w:lvl w:ilvl="4" w:tplc="0C090003" w:tentative="1">
      <w:start w:val="1"/>
      <w:numFmt w:val="bullet"/>
      <w:lvlText w:val="o"/>
      <w:lvlJc w:val="left"/>
      <w:pPr>
        <w:ind w:left="3518" w:hanging="360"/>
      </w:pPr>
      <w:rPr>
        <w:rFonts w:ascii="Courier New" w:hAnsi="Courier New" w:cs="Courier New" w:hint="default"/>
      </w:rPr>
    </w:lvl>
    <w:lvl w:ilvl="5" w:tplc="0C090005" w:tentative="1">
      <w:start w:val="1"/>
      <w:numFmt w:val="bullet"/>
      <w:lvlText w:val=""/>
      <w:lvlJc w:val="left"/>
      <w:pPr>
        <w:ind w:left="4238" w:hanging="360"/>
      </w:pPr>
      <w:rPr>
        <w:rFonts w:ascii="Wingdings" w:hAnsi="Wingdings" w:hint="default"/>
      </w:rPr>
    </w:lvl>
    <w:lvl w:ilvl="6" w:tplc="0C090001" w:tentative="1">
      <w:start w:val="1"/>
      <w:numFmt w:val="bullet"/>
      <w:lvlText w:val=""/>
      <w:lvlJc w:val="left"/>
      <w:pPr>
        <w:ind w:left="4958" w:hanging="360"/>
      </w:pPr>
      <w:rPr>
        <w:rFonts w:ascii="Symbol" w:hAnsi="Symbol" w:hint="default"/>
      </w:rPr>
    </w:lvl>
    <w:lvl w:ilvl="7" w:tplc="0C090003" w:tentative="1">
      <w:start w:val="1"/>
      <w:numFmt w:val="bullet"/>
      <w:lvlText w:val="o"/>
      <w:lvlJc w:val="left"/>
      <w:pPr>
        <w:ind w:left="5678" w:hanging="360"/>
      </w:pPr>
      <w:rPr>
        <w:rFonts w:ascii="Courier New" w:hAnsi="Courier New" w:cs="Courier New" w:hint="default"/>
      </w:rPr>
    </w:lvl>
    <w:lvl w:ilvl="8" w:tplc="0C090005" w:tentative="1">
      <w:start w:val="1"/>
      <w:numFmt w:val="bullet"/>
      <w:lvlText w:val=""/>
      <w:lvlJc w:val="left"/>
      <w:pPr>
        <w:ind w:left="6398" w:hanging="360"/>
      </w:pPr>
      <w:rPr>
        <w:rFonts w:ascii="Wingdings" w:hAnsi="Wingdings" w:hint="default"/>
      </w:rPr>
    </w:lvl>
  </w:abstractNum>
  <w:abstractNum w:abstractNumId="113" w15:restartNumberingAfterBreak="0">
    <w:nsid w:val="621219B4"/>
    <w:multiLevelType w:val="hybridMultilevel"/>
    <w:tmpl w:val="63AC1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4" w15:restartNumberingAfterBreak="0">
    <w:nsid w:val="65105461"/>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15" w15:restartNumberingAfterBreak="0">
    <w:nsid w:val="65AA6A4B"/>
    <w:multiLevelType w:val="hybridMultilevel"/>
    <w:tmpl w:val="1E2009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6" w15:restartNumberingAfterBreak="0">
    <w:nsid w:val="662C7589"/>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17" w15:restartNumberingAfterBreak="0">
    <w:nsid w:val="673D493E"/>
    <w:multiLevelType w:val="hybridMultilevel"/>
    <w:tmpl w:val="2086FCD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15:restartNumberingAfterBreak="0">
    <w:nsid w:val="6807147F"/>
    <w:multiLevelType w:val="hybridMultilevel"/>
    <w:tmpl w:val="DFAED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9" w15:restartNumberingAfterBreak="0">
    <w:nsid w:val="68486092"/>
    <w:multiLevelType w:val="hybridMultilevel"/>
    <w:tmpl w:val="1F0EDDF4"/>
    <w:lvl w:ilvl="0" w:tplc="DE948CAA">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0" w15:restartNumberingAfterBreak="0">
    <w:nsid w:val="69262556"/>
    <w:multiLevelType w:val="multilevel"/>
    <w:tmpl w:val="3E5E177A"/>
    <w:name w:val="NTG Table Bullet List3322222222222222"/>
    <w:numStyleLink w:val="Tablenumberlist"/>
  </w:abstractNum>
  <w:abstractNum w:abstractNumId="121" w15:restartNumberingAfterBreak="0">
    <w:nsid w:val="6A4E0D1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6C263575"/>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23" w15:restartNumberingAfterBreak="0">
    <w:nsid w:val="6C44330D"/>
    <w:multiLevelType w:val="multilevel"/>
    <w:tmpl w:val="F5BE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DF638F7"/>
    <w:multiLevelType w:val="hybridMultilevel"/>
    <w:tmpl w:val="57EEB4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5" w15:restartNumberingAfterBreak="0">
    <w:nsid w:val="723E72EC"/>
    <w:multiLevelType w:val="multilevel"/>
    <w:tmpl w:val="4D6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725612E6"/>
    <w:multiLevelType w:val="hybridMultilevel"/>
    <w:tmpl w:val="6234D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7" w15:restartNumberingAfterBreak="0">
    <w:nsid w:val="72602610"/>
    <w:multiLevelType w:val="multilevel"/>
    <w:tmpl w:val="0C09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color w:val="auto"/>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28" w15:restartNumberingAfterBreak="0">
    <w:nsid w:val="7453664D"/>
    <w:multiLevelType w:val="multilevel"/>
    <w:tmpl w:val="0C78A7AC"/>
    <w:name w:val="NTG Table Bullet List3322222222222222222"/>
    <w:numStyleLink w:val="Tablebulletlist"/>
  </w:abstractNum>
  <w:abstractNum w:abstractNumId="129" w15:restartNumberingAfterBreak="0">
    <w:nsid w:val="74A945E3"/>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30" w15:restartNumberingAfterBreak="0">
    <w:nsid w:val="754D5CD6"/>
    <w:multiLevelType w:val="hybridMultilevel"/>
    <w:tmpl w:val="902212B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72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1" w15:restartNumberingAfterBreak="0">
    <w:nsid w:val="76141D1E"/>
    <w:multiLevelType w:val="multilevel"/>
    <w:tmpl w:val="0C78A7AC"/>
    <w:name w:val="NTG Table Bullet List332222222222"/>
    <w:numStyleLink w:val="Tablebulletlist"/>
  </w:abstractNum>
  <w:abstractNum w:abstractNumId="132" w15:restartNumberingAfterBreak="0">
    <w:nsid w:val="76D46C9C"/>
    <w:multiLevelType w:val="hybridMultilevel"/>
    <w:tmpl w:val="D85E1C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3" w15:restartNumberingAfterBreak="0">
    <w:nsid w:val="76DF2B18"/>
    <w:multiLevelType w:val="hybridMultilevel"/>
    <w:tmpl w:val="AC00EE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77567972"/>
    <w:multiLevelType w:val="hybridMultilevel"/>
    <w:tmpl w:val="62026026"/>
    <w:lvl w:ilvl="0" w:tplc="FFFFFFFF">
      <w:start w:val="1"/>
      <w:numFmt w:val="lowerLetter"/>
      <w:lvlText w:val="%1."/>
      <w:lvlJc w:val="left"/>
      <w:pPr>
        <w:ind w:left="720" w:hanging="360"/>
      </w:pPr>
      <w:rPr>
        <w:rFonts w:hint="default"/>
      </w:rPr>
    </w:lvl>
    <w:lvl w:ilvl="1" w:tplc="FFFFFFFF">
      <w:start w:val="1"/>
      <w:numFmt w:val="lowerRoman"/>
      <w:lvlText w:val="%2."/>
      <w:lvlJc w:val="righ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o"/>
      <w:lvlJc w:val="left"/>
      <w:pPr>
        <w:ind w:left="288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7C10844"/>
    <w:multiLevelType w:val="hybridMultilevel"/>
    <w:tmpl w:val="768654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79CC6470"/>
    <w:multiLevelType w:val="multilevel"/>
    <w:tmpl w:val="9B80021A"/>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576" w:hanging="576"/>
      </w:pPr>
      <w:rPr>
        <w:rFonts w:hint="default"/>
        <w:b w:val="0"/>
        <w:bCs/>
      </w:rPr>
    </w:lvl>
    <w:lvl w:ilvl="2">
      <w:start w:val="1"/>
      <w:numFmt w:val="decimal"/>
      <w:pStyle w:val="Heading3"/>
      <w:suff w:val="space"/>
      <w:lvlText w:val="%1.%2.%3."/>
      <w:lvlJc w:val="left"/>
      <w:pPr>
        <w:ind w:left="5257" w:hanging="720"/>
      </w:pPr>
      <w:rPr>
        <w:rFonts w:hint="default"/>
      </w:rPr>
    </w:lvl>
    <w:lvl w:ilvl="3">
      <w:start w:val="1"/>
      <w:numFmt w:val="decimal"/>
      <w:pStyle w:val="Heading4"/>
      <w:suff w:val="space"/>
      <w:lvlText w:val="%1.%2.%3.%4."/>
      <w:lvlJc w:val="left"/>
      <w:pPr>
        <w:ind w:left="864" w:hanging="864"/>
      </w:p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37" w15:restartNumberingAfterBreak="0">
    <w:nsid w:val="7A0F7651"/>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38" w15:restartNumberingAfterBreak="0">
    <w:nsid w:val="7AF7165C"/>
    <w:multiLevelType w:val="hybridMultilevel"/>
    <w:tmpl w:val="161811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9" w15:restartNumberingAfterBreak="0">
    <w:nsid w:val="7B216DD9"/>
    <w:multiLevelType w:val="hybridMultilevel"/>
    <w:tmpl w:val="ECDC34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0" w15:restartNumberingAfterBreak="0">
    <w:nsid w:val="7B8C05FA"/>
    <w:multiLevelType w:val="hybridMultilevel"/>
    <w:tmpl w:val="CA3847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1" w15:restartNumberingAfterBreak="0">
    <w:nsid w:val="7BC9114E"/>
    <w:multiLevelType w:val="hybridMultilevel"/>
    <w:tmpl w:val="15E66066"/>
    <w:lvl w:ilvl="0" w:tplc="1BDAE25A">
      <w:start w:val="30"/>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2" w15:restartNumberingAfterBreak="0">
    <w:nsid w:val="7C0513E6"/>
    <w:multiLevelType w:val="hybridMultilevel"/>
    <w:tmpl w:val="0C64B572"/>
    <w:lvl w:ilvl="0" w:tplc="BBBA763A">
      <w:start w:val="1"/>
      <w:numFmt w:val="decimal"/>
      <w:lvlText w:val="%1."/>
      <w:lvlJc w:val="left"/>
      <w:pPr>
        <w:ind w:left="1060" w:hanging="360"/>
      </w:pPr>
    </w:lvl>
    <w:lvl w:ilvl="1" w:tplc="872894A8">
      <w:start w:val="1"/>
      <w:numFmt w:val="lowerLetter"/>
      <w:lvlText w:val="%2."/>
      <w:lvlJc w:val="left"/>
      <w:pPr>
        <w:ind w:left="1580" w:hanging="360"/>
      </w:pPr>
    </w:lvl>
    <w:lvl w:ilvl="2" w:tplc="66B45ED6">
      <w:start w:val="1"/>
      <w:numFmt w:val="decimal"/>
      <w:lvlText w:val="%3."/>
      <w:lvlJc w:val="left"/>
      <w:pPr>
        <w:ind w:left="1060" w:hanging="360"/>
      </w:pPr>
    </w:lvl>
    <w:lvl w:ilvl="3" w:tplc="BAFCD4DE">
      <w:start w:val="1"/>
      <w:numFmt w:val="decimal"/>
      <w:lvlText w:val="%4."/>
      <w:lvlJc w:val="left"/>
      <w:pPr>
        <w:ind w:left="1060" w:hanging="360"/>
      </w:pPr>
    </w:lvl>
    <w:lvl w:ilvl="4" w:tplc="DDB6511C">
      <w:start w:val="1"/>
      <w:numFmt w:val="decimal"/>
      <w:lvlText w:val="%5."/>
      <w:lvlJc w:val="left"/>
      <w:pPr>
        <w:ind w:left="1060" w:hanging="360"/>
      </w:pPr>
    </w:lvl>
    <w:lvl w:ilvl="5" w:tplc="FB14C1A2">
      <w:start w:val="1"/>
      <w:numFmt w:val="decimal"/>
      <w:lvlText w:val="%6."/>
      <w:lvlJc w:val="left"/>
      <w:pPr>
        <w:ind w:left="1060" w:hanging="360"/>
      </w:pPr>
    </w:lvl>
    <w:lvl w:ilvl="6" w:tplc="0726B41A">
      <w:start w:val="1"/>
      <w:numFmt w:val="decimal"/>
      <w:lvlText w:val="%7."/>
      <w:lvlJc w:val="left"/>
      <w:pPr>
        <w:ind w:left="1060" w:hanging="360"/>
      </w:pPr>
    </w:lvl>
    <w:lvl w:ilvl="7" w:tplc="EBAE381A">
      <w:start w:val="1"/>
      <w:numFmt w:val="decimal"/>
      <w:lvlText w:val="%8."/>
      <w:lvlJc w:val="left"/>
      <w:pPr>
        <w:ind w:left="1060" w:hanging="360"/>
      </w:pPr>
    </w:lvl>
    <w:lvl w:ilvl="8" w:tplc="CA0012C8">
      <w:start w:val="1"/>
      <w:numFmt w:val="decimal"/>
      <w:lvlText w:val="%9."/>
      <w:lvlJc w:val="left"/>
      <w:pPr>
        <w:ind w:left="1060" w:hanging="360"/>
      </w:pPr>
    </w:lvl>
  </w:abstractNum>
  <w:abstractNum w:abstractNumId="143" w15:restartNumberingAfterBreak="0">
    <w:nsid w:val="7C1345FC"/>
    <w:multiLevelType w:val="multilevel"/>
    <w:tmpl w:val="E39440E8"/>
    <w:lvl w:ilvl="0">
      <w:start w:val="1"/>
      <w:numFmt w:val="decimal"/>
      <w:lvlText w:val="%1."/>
      <w:lvlJc w:val="left"/>
      <w:pPr>
        <w:ind w:left="357" w:hanging="357"/>
      </w:pPr>
      <w:rPr>
        <w:rFonts w:hint="default"/>
      </w:rPr>
    </w:lvl>
    <w:lvl w:ilvl="1">
      <w:start w:val="1"/>
      <w:numFmt w:val="lowerLetter"/>
      <w:lvlText w:val="%2."/>
      <w:lvlJc w:val="left"/>
      <w:pPr>
        <w:ind w:left="717" w:hanging="360"/>
      </w:pPr>
    </w:lvl>
    <w:lvl w:ilvl="2">
      <w:start w:val="1"/>
      <w:numFmt w:val="lowerRoman"/>
      <w:lvlText w:val="%3."/>
      <w:lvlJc w:val="right"/>
      <w:pPr>
        <w:ind w:left="1074" w:hanging="360"/>
      </w:p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44" w15:restartNumberingAfterBreak="0">
    <w:nsid w:val="7C257B30"/>
    <w:multiLevelType w:val="multilevel"/>
    <w:tmpl w:val="535C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CD55933"/>
    <w:multiLevelType w:val="hybridMultilevel"/>
    <w:tmpl w:val="819CC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47" w15:restartNumberingAfterBreak="0">
    <w:nsid w:val="7EBE0EA0"/>
    <w:multiLevelType w:val="hybridMultilevel"/>
    <w:tmpl w:val="309668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1097327">
    <w:abstractNumId w:val="62"/>
  </w:num>
  <w:num w:numId="2" w16cid:durableId="291836035">
    <w:abstractNumId w:val="31"/>
  </w:num>
  <w:num w:numId="3" w16cid:durableId="1344358670">
    <w:abstractNumId w:val="136"/>
  </w:num>
  <w:num w:numId="4" w16cid:durableId="1176774997">
    <w:abstractNumId w:val="81"/>
  </w:num>
  <w:num w:numId="5" w16cid:durableId="399058421">
    <w:abstractNumId w:val="46"/>
  </w:num>
  <w:num w:numId="6" w16cid:durableId="1660881262">
    <w:abstractNumId w:val="24"/>
  </w:num>
  <w:num w:numId="7" w16cid:durableId="1793552833">
    <w:abstractNumId w:val="88"/>
  </w:num>
  <w:num w:numId="8" w16cid:durableId="425881516">
    <w:abstractNumId w:val="63"/>
  </w:num>
  <w:num w:numId="9" w16cid:durableId="901060601">
    <w:abstractNumId w:val="54"/>
  </w:num>
  <w:num w:numId="10" w16cid:durableId="2008902797">
    <w:abstractNumId w:val="74"/>
  </w:num>
  <w:num w:numId="11" w16cid:durableId="754476256">
    <w:abstractNumId w:val="86"/>
  </w:num>
  <w:num w:numId="12" w16cid:durableId="299650883">
    <w:abstractNumId w:val="3"/>
  </w:num>
  <w:num w:numId="13" w16cid:durableId="1295015511">
    <w:abstractNumId w:val="44"/>
  </w:num>
  <w:num w:numId="14" w16cid:durableId="1959603057">
    <w:abstractNumId w:val="67"/>
  </w:num>
  <w:num w:numId="15" w16cid:durableId="192808076">
    <w:abstractNumId w:val="147"/>
  </w:num>
  <w:num w:numId="16" w16cid:durableId="196478296">
    <w:abstractNumId w:val="138"/>
  </w:num>
  <w:num w:numId="17" w16cid:durableId="1372539382">
    <w:abstractNumId w:val="35"/>
  </w:num>
  <w:num w:numId="18" w16cid:durableId="632977178">
    <w:abstractNumId w:val="16"/>
  </w:num>
  <w:num w:numId="19" w16cid:durableId="1334455514">
    <w:abstractNumId w:val="116"/>
  </w:num>
  <w:num w:numId="20" w16cid:durableId="1517572939">
    <w:abstractNumId w:val="137"/>
  </w:num>
  <w:num w:numId="21" w16cid:durableId="339429273">
    <w:abstractNumId w:val="143"/>
  </w:num>
  <w:num w:numId="22" w16cid:durableId="2134590770">
    <w:abstractNumId w:val="100"/>
  </w:num>
  <w:num w:numId="23" w16cid:durableId="581568351">
    <w:abstractNumId w:val="25"/>
  </w:num>
  <w:num w:numId="24" w16cid:durableId="25300056">
    <w:abstractNumId w:val="5"/>
  </w:num>
  <w:num w:numId="25" w16cid:durableId="1584141172">
    <w:abstractNumId w:val="55"/>
  </w:num>
  <w:num w:numId="26" w16cid:durableId="1636132407">
    <w:abstractNumId w:val="28"/>
  </w:num>
  <w:num w:numId="27" w16cid:durableId="1399933541">
    <w:abstractNumId w:val="129"/>
  </w:num>
  <w:num w:numId="28" w16cid:durableId="1289242697">
    <w:abstractNumId w:val="114"/>
  </w:num>
  <w:num w:numId="29" w16cid:durableId="1695613328">
    <w:abstractNumId w:val="2"/>
  </w:num>
  <w:num w:numId="30" w16cid:durableId="2141262708">
    <w:abstractNumId w:val="82"/>
  </w:num>
  <w:num w:numId="31" w16cid:durableId="1726027768">
    <w:abstractNumId w:val="112"/>
  </w:num>
  <w:num w:numId="32" w16cid:durableId="1121340776">
    <w:abstractNumId w:val="102"/>
  </w:num>
  <w:num w:numId="33" w16cid:durableId="1637295442">
    <w:abstractNumId w:val="133"/>
  </w:num>
  <w:num w:numId="34" w16cid:durableId="2002997667">
    <w:abstractNumId w:val="11"/>
  </w:num>
  <w:num w:numId="35" w16cid:durableId="1106852422">
    <w:abstractNumId w:val="113"/>
  </w:num>
  <w:num w:numId="36" w16cid:durableId="73477005">
    <w:abstractNumId w:val="145"/>
  </w:num>
  <w:num w:numId="37" w16cid:durableId="2169807">
    <w:abstractNumId w:val="140"/>
  </w:num>
  <w:num w:numId="38" w16cid:durableId="2119834451">
    <w:abstractNumId w:val="130"/>
  </w:num>
  <w:num w:numId="39" w16cid:durableId="1458178523">
    <w:abstractNumId w:val="70"/>
  </w:num>
  <w:num w:numId="40" w16cid:durableId="1987782586">
    <w:abstractNumId w:val="52"/>
  </w:num>
  <w:num w:numId="41" w16cid:durableId="1157309171">
    <w:abstractNumId w:val="36"/>
  </w:num>
  <w:num w:numId="42" w16cid:durableId="1094322505">
    <w:abstractNumId w:val="118"/>
  </w:num>
  <w:num w:numId="43" w16cid:durableId="78913529">
    <w:abstractNumId w:val="0"/>
  </w:num>
  <w:num w:numId="44" w16cid:durableId="1055540470">
    <w:abstractNumId w:val="124"/>
  </w:num>
  <w:num w:numId="45" w16cid:durableId="1813981589">
    <w:abstractNumId w:val="92"/>
  </w:num>
  <w:num w:numId="46" w16cid:durableId="108008474">
    <w:abstractNumId w:val="96"/>
  </w:num>
  <w:num w:numId="47" w16cid:durableId="1278561331">
    <w:abstractNumId w:val="32"/>
  </w:num>
  <w:num w:numId="48" w16cid:durableId="2049256950">
    <w:abstractNumId w:val="4"/>
  </w:num>
  <w:num w:numId="49" w16cid:durableId="383720440">
    <w:abstractNumId w:val="58"/>
  </w:num>
  <w:num w:numId="50" w16cid:durableId="1601572830">
    <w:abstractNumId w:val="123"/>
  </w:num>
  <w:num w:numId="51" w16cid:durableId="599139956">
    <w:abstractNumId w:val="119"/>
  </w:num>
  <w:num w:numId="52" w16cid:durableId="38820559">
    <w:abstractNumId w:val="142"/>
  </w:num>
  <w:num w:numId="53" w16cid:durableId="167525354">
    <w:abstractNumId w:val="66"/>
  </w:num>
  <w:num w:numId="54" w16cid:durableId="1003046230">
    <w:abstractNumId w:val="64"/>
  </w:num>
  <w:num w:numId="55" w16cid:durableId="1801800096">
    <w:abstractNumId w:val="65"/>
  </w:num>
  <w:num w:numId="56" w16cid:durableId="177503115">
    <w:abstractNumId w:val="115"/>
  </w:num>
  <w:num w:numId="57" w16cid:durableId="1519395493">
    <w:abstractNumId w:val="98"/>
  </w:num>
  <w:num w:numId="58" w16cid:durableId="841555218">
    <w:abstractNumId w:val="106"/>
  </w:num>
  <w:num w:numId="59" w16cid:durableId="803738188">
    <w:abstractNumId w:val="49"/>
  </w:num>
  <w:num w:numId="60" w16cid:durableId="670958812">
    <w:abstractNumId w:val="97"/>
  </w:num>
  <w:num w:numId="61" w16cid:durableId="947735335">
    <w:abstractNumId w:val="104"/>
  </w:num>
  <w:num w:numId="62" w16cid:durableId="1465465576">
    <w:abstractNumId w:val="33"/>
  </w:num>
  <w:num w:numId="63" w16cid:durableId="927930404">
    <w:abstractNumId w:val="76"/>
  </w:num>
  <w:num w:numId="64" w16cid:durableId="2108767706">
    <w:abstractNumId w:val="30"/>
  </w:num>
  <w:num w:numId="65" w16cid:durableId="1932813562">
    <w:abstractNumId w:val="20"/>
  </w:num>
  <w:num w:numId="66" w16cid:durableId="111171880">
    <w:abstractNumId w:val="0"/>
  </w:num>
  <w:num w:numId="67" w16cid:durableId="1586261470">
    <w:abstractNumId w:val="50"/>
  </w:num>
  <w:num w:numId="68" w16cid:durableId="1579167514">
    <w:abstractNumId w:val="43"/>
  </w:num>
  <w:num w:numId="69" w16cid:durableId="1595090798">
    <w:abstractNumId w:val="77"/>
  </w:num>
  <w:num w:numId="70" w16cid:durableId="936644599">
    <w:abstractNumId w:val="18"/>
  </w:num>
  <w:num w:numId="71" w16cid:durableId="240334467">
    <w:abstractNumId w:val="7"/>
  </w:num>
  <w:num w:numId="72" w16cid:durableId="919484334">
    <w:abstractNumId w:val="80"/>
  </w:num>
  <w:num w:numId="73" w16cid:durableId="1850564074">
    <w:abstractNumId w:val="37"/>
  </w:num>
  <w:num w:numId="74" w16cid:durableId="1248537718">
    <w:abstractNumId w:val="101"/>
  </w:num>
  <w:num w:numId="75" w16cid:durableId="948312308">
    <w:abstractNumId w:val="132"/>
  </w:num>
  <w:num w:numId="76" w16cid:durableId="1987277141">
    <w:abstractNumId w:val="21"/>
  </w:num>
  <w:num w:numId="77" w16cid:durableId="659121205">
    <w:abstractNumId w:val="108"/>
  </w:num>
  <w:num w:numId="78" w16cid:durableId="1399329206">
    <w:abstractNumId w:val="83"/>
  </w:num>
  <w:num w:numId="79" w16cid:durableId="301466889">
    <w:abstractNumId w:val="121"/>
  </w:num>
  <w:num w:numId="80" w16cid:durableId="1958560532">
    <w:abstractNumId w:val="107"/>
  </w:num>
  <w:num w:numId="81" w16cid:durableId="1729036338">
    <w:abstractNumId w:val="72"/>
  </w:num>
  <w:num w:numId="82" w16cid:durableId="781151417">
    <w:abstractNumId w:val="8"/>
  </w:num>
  <w:num w:numId="83" w16cid:durableId="1127699739">
    <w:abstractNumId w:val="56"/>
  </w:num>
  <w:num w:numId="84" w16cid:durableId="891814053">
    <w:abstractNumId w:val="139"/>
  </w:num>
  <w:num w:numId="85" w16cid:durableId="1833640586">
    <w:abstractNumId w:val="93"/>
  </w:num>
  <w:num w:numId="86" w16cid:durableId="1188371495">
    <w:abstractNumId w:val="51"/>
  </w:num>
  <w:num w:numId="87" w16cid:durableId="977956779">
    <w:abstractNumId w:val="71"/>
  </w:num>
  <w:num w:numId="88" w16cid:durableId="432214010">
    <w:abstractNumId w:val="34"/>
  </w:num>
  <w:num w:numId="89" w16cid:durableId="1466000666">
    <w:abstractNumId w:val="39"/>
  </w:num>
  <w:num w:numId="90" w16cid:durableId="1188789749">
    <w:abstractNumId w:val="57"/>
  </w:num>
  <w:num w:numId="91" w16cid:durableId="1882479260">
    <w:abstractNumId w:val="89"/>
  </w:num>
  <w:num w:numId="92" w16cid:durableId="105318261">
    <w:abstractNumId w:val="61"/>
  </w:num>
  <w:num w:numId="93" w16cid:durableId="1861043221">
    <w:abstractNumId w:val="111"/>
  </w:num>
  <w:num w:numId="94" w16cid:durableId="662660537">
    <w:abstractNumId w:val="75"/>
  </w:num>
  <w:num w:numId="95" w16cid:durableId="2115974273">
    <w:abstractNumId w:val="94"/>
  </w:num>
  <w:num w:numId="96" w16cid:durableId="747963074">
    <w:abstractNumId w:val="141"/>
  </w:num>
  <w:num w:numId="97" w16cid:durableId="703138144">
    <w:abstractNumId w:val="125"/>
  </w:num>
  <w:num w:numId="98" w16cid:durableId="1296328716">
    <w:abstractNumId w:val="144"/>
  </w:num>
  <w:num w:numId="99" w16cid:durableId="638196286">
    <w:abstractNumId w:val="109"/>
  </w:num>
  <w:num w:numId="100" w16cid:durableId="1527602495">
    <w:abstractNumId w:val="91"/>
  </w:num>
  <w:num w:numId="101" w16cid:durableId="1744254942">
    <w:abstractNumId w:val="127"/>
  </w:num>
  <w:num w:numId="102" w16cid:durableId="784539561">
    <w:abstractNumId w:val="1"/>
  </w:num>
  <w:num w:numId="103" w16cid:durableId="1159881645">
    <w:abstractNumId w:val="59"/>
  </w:num>
  <w:num w:numId="104" w16cid:durableId="1083382416">
    <w:abstractNumId w:val="0"/>
  </w:num>
  <w:num w:numId="105" w16cid:durableId="2105026086">
    <w:abstractNumId w:val="136"/>
  </w:num>
  <w:num w:numId="106" w16cid:durableId="1593516185">
    <w:abstractNumId w:val="73"/>
  </w:num>
  <w:num w:numId="107" w16cid:durableId="65498289">
    <w:abstractNumId w:val="0"/>
  </w:num>
  <w:num w:numId="108" w16cid:durableId="681667614">
    <w:abstractNumId w:val="135"/>
  </w:num>
  <w:num w:numId="109" w16cid:durableId="1682513982">
    <w:abstractNumId w:val="40"/>
  </w:num>
  <w:num w:numId="110" w16cid:durableId="1822578042">
    <w:abstractNumId w:val="117"/>
  </w:num>
  <w:num w:numId="111" w16cid:durableId="1704793244">
    <w:abstractNumId w:val="0"/>
  </w:num>
  <w:num w:numId="112" w16cid:durableId="486440137">
    <w:abstractNumId w:val="136"/>
  </w:num>
  <w:num w:numId="113" w16cid:durableId="1721711643">
    <w:abstractNumId w:val="136"/>
  </w:num>
  <w:num w:numId="114" w16cid:durableId="2053457600">
    <w:abstractNumId w:val="136"/>
  </w:num>
  <w:num w:numId="115" w16cid:durableId="889221114">
    <w:abstractNumId w:val="38"/>
  </w:num>
  <w:num w:numId="116" w16cid:durableId="2055420781">
    <w:abstractNumId w:val="126"/>
  </w:num>
  <w:num w:numId="117" w16cid:durableId="1024869259">
    <w:abstractNumId w:val="136"/>
  </w:num>
  <w:num w:numId="118" w16cid:durableId="823621241">
    <w:abstractNumId w:val="85"/>
  </w:num>
  <w:num w:numId="119" w16cid:durableId="934434126">
    <w:abstractNumId w:val="79"/>
  </w:num>
  <w:num w:numId="120" w16cid:durableId="1541630329">
    <w:abstractNumId w:val="19"/>
  </w:num>
  <w:num w:numId="121" w16cid:durableId="798573623">
    <w:abstractNumId w:val="0"/>
  </w:num>
  <w:num w:numId="122" w16cid:durableId="938949405">
    <w:abstractNumId w:val="10"/>
  </w:num>
  <w:num w:numId="123" w16cid:durableId="248850323">
    <w:abstractNumId w:val="110"/>
  </w:num>
  <w:num w:numId="124" w16cid:durableId="115486876">
    <w:abstractNumId w:val="15"/>
  </w:num>
  <w:num w:numId="125" w16cid:durableId="759374261">
    <w:abstractNumId w:val="0"/>
  </w:num>
  <w:num w:numId="126" w16cid:durableId="1107388567">
    <w:abstractNumId w:val="140"/>
  </w:num>
  <w:num w:numId="127" w16cid:durableId="685444758">
    <w:abstractNumId w:val="87"/>
  </w:num>
  <w:num w:numId="128" w16cid:durableId="918904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503886327">
    <w:abstractNumId w:val="68"/>
  </w:num>
  <w:num w:numId="130" w16cid:durableId="1895047984">
    <w:abstractNumId w:val="9"/>
  </w:num>
  <w:num w:numId="131" w16cid:durableId="338237773">
    <w:abstractNumId w:val="122"/>
  </w:num>
  <w:num w:numId="132" w16cid:durableId="1357610921">
    <w:abstractNumId w:val="134"/>
  </w:num>
  <w:num w:numId="133" w16cid:durableId="1568492873">
    <w:abstractNumId w:val="45"/>
  </w:num>
  <w:num w:numId="134" w16cid:durableId="19357567">
    <w:abstractNumId w:val="60"/>
  </w:num>
  <w:num w:numId="135" w16cid:durableId="954948943">
    <w:abstractNumId w:val="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368"/>
    <w:rsid w:val="0000075B"/>
    <w:rsid w:val="00001DDF"/>
    <w:rsid w:val="00002676"/>
    <w:rsid w:val="0000322D"/>
    <w:rsid w:val="000040B0"/>
    <w:rsid w:val="00007670"/>
    <w:rsid w:val="00010036"/>
    <w:rsid w:val="00010665"/>
    <w:rsid w:val="00010969"/>
    <w:rsid w:val="00011457"/>
    <w:rsid w:val="00012C25"/>
    <w:rsid w:val="00014ED4"/>
    <w:rsid w:val="0001643A"/>
    <w:rsid w:val="00016EB8"/>
    <w:rsid w:val="00021344"/>
    <w:rsid w:val="0002393A"/>
    <w:rsid w:val="000258E7"/>
    <w:rsid w:val="00027DB8"/>
    <w:rsid w:val="000307A7"/>
    <w:rsid w:val="00031A96"/>
    <w:rsid w:val="00034D50"/>
    <w:rsid w:val="0003627E"/>
    <w:rsid w:val="00040048"/>
    <w:rsid w:val="000407B8"/>
    <w:rsid w:val="00040BF3"/>
    <w:rsid w:val="00042A7C"/>
    <w:rsid w:val="00043A1A"/>
    <w:rsid w:val="0004577F"/>
    <w:rsid w:val="00046C59"/>
    <w:rsid w:val="00047CBC"/>
    <w:rsid w:val="00051362"/>
    <w:rsid w:val="0005156C"/>
    <w:rsid w:val="00051F45"/>
    <w:rsid w:val="00052953"/>
    <w:rsid w:val="0005341A"/>
    <w:rsid w:val="00053BD9"/>
    <w:rsid w:val="000551E5"/>
    <w:rsid w:val="000558F7"/>
    <w:rsid w:val="000569E5"/>
    <w:rsid w:val="00056DEF"/>
    <w:rsid w:val="00057DAE"/>
    <w:rsid w:val="00057FA6"/>
    <w:rsid w:val="00057FE9"/>
    <w:rsid w:val="00061164"/>
    <w:rsid w:val="000720BE"/>
    <w:rsid w:val="0007259C"/>
    <w:rsid w:val="000730D4"/>
    <w:rsid w:val="00074573"/>
    <w:rsid w:val="00074917"/>
    <w:rsid w:val="0007789F"/>
    <w:rsid w:val="00080202"/>
    <w:rsid w:val="00080DCD"/>
    <w:rsid w:val="00080E22"/>
    <w:rsid w:val="00081E39"/>
    <w:rsid w:val="00082573"/>
    <w:rsid w:val="000840A3"/>
    <w:rsid w:val="00085062"/>
    <w:rsid w:val="00085978"/>
    <w:rsid w:val="00086A5F"/>
    <w:rsid w:val="00086BAA"/>
    <w:rsid w:val="000878DD"/>
    <w:rsid w:val="000911EF"/>
    <w:rsid w:val="0009239B"/>
    <w:rsid w:val="00094325"/>
    <w:rsid w:val="00095240"/>
    <w:rsid w:val="000962C5"/>
    <w:rsid w:val="00096608"/>
    <w:rsid w:val="000A04AF"/>
    <w:rsid w:val="000A070C"/>
    <w:rsid w:val="000A304C"/>
    <w:rsid w:val="000A385C"/>
    <w:rsid w:val="000A42AE"/>
    <w:rsid w:val="000A4317"/>
    <w:rsid w:val="000A48FF"/>
    <w:rsid w:val="000A559C"/>
    <w:rsid w:val="000A5761"/>
    <w:rsid w:val="000A5D82"/>
    <w:rsid w:val="000A72D6"/>
    <w:rsid w:val="000B0A84"/>
    <w:rsid w:val="000B2CA1"/>
    <w:rsid w:val="000B4499"/>
    <w:rsid w:val="000B4D61"/>
    <w:rsid w:val="000B5C7A"/>
    <w:rsid w:val="000B70EA"/>
    <w:rsid w:val="000B788B"/>
    <w:rsid w:val="000C0B59"/>
    <w:rsid w:val="000C6023"/>
    <w:rsid w:val="000C67BA"/>
    <w:rsid w:val="000D0290"/>
    <w:rsid w:val="000D1C59"/>
    <w:rsid w:val="000D1F29"/>
    <w:rsid w:val="000D384B"/>
    <w:rsid w:val="000D57BC"/>
    <w:rsid w:val="000D633D"/>
    <w:rsid w:val="000D681A"/>
    <w:rsid w:val="000D7BBC"/>
    <w:rsid w:val="000E08BC"/>
    <w:rsid w:val="000E0962"/>
    <w:rsid w:val="000E1B82"/>
    <w:rsid w:val="000E342B"/>
    <w:rsid w:val="000E34A7"/>
    <w:rsid w:val="000E38FB"/>
    <w:rsid w:val="000E5DD2"/>
    <w:rsid w:val="000E6090"/>
    <w:rsid w:val="000E7090"/>
    <w:rsid w:val="000F058A"/>
    <w:rsid w:val="000F2958"/>
    <w:rsid w:val="000F4805"/>
    <w:rsid w:val="000F6FDB"/>
    <w:rsid w:val="0010017B"/>
    <w:rsid w:val="00101CD6"/>
    <w:rsid w:val="00101E88"/>
    <w:rsid w:val="001033B1"/>
    <w:rsid w:val="00104E7F"/>
    <w:rsid w:val="001066F8"/>
    <w:rsid w:val="001117D8"/>
    <w:rsid w:val="00112926"/>
    <w:rsid w:val="001137EC"/>
    <w:rsid w:val="001152F5"/>
    <w:rsid w:val="00115BEA"/>
    <w:rsid w:val="00117079"/>
    <w:rsid w:val="00117743"/>
    <w:rsid w:val="00117B36"/>
    <w:rsid w:val="00117F5B"/>
    <w:rsid w:val="00120A84"/>
    <w:rsid w:val="00120C4C"/>
    <w:rsid w:val="001217F5"/>
    <w:rsid w:val="001263BB"/>
    <w:rsid w:val="00126C4D"/>
    <w:rsid w:val="00127D01"/>
    <w:rsid w:val="0013004A"/>
    <w:rsid w:val="0013194B"/>
    <w:rsid w:val="00132658"/>
    <w:rsid w:val="00137A32"/>
    <w:rsid w:val="0014371C"/>
    <w:rsid w:val="00144509"/>
    <w:rsid w:val="001471C8"/>
    <w:rsid w:val="00147DED"/>
    <w:rsid w:val="00150232"/>
    <w:rsid w:val="00150DC0"/>
    <w:rsid w:val="001516E9"/>
    <w:rsid w:val="00156B53"/>
    <w:rsid w:val="00156CD4"/>
    <w:rsid w:val="00160AA8"/>
    <w:rsid w:val="00161CC6"/>
    <w:rsid w:val="00162DFD"/>
    <w:rsid w:val="0016356E"/>
    <w:rsid w:val="00164A3E"/>
    <w:rsid w:val="001652A7"/>
    <w:rsid w:val="00165F58"/>
    <w:rsid w:val="00166FF6"/>
    <w:rsid w:val="001673AF"/>
    <w:rsid w:val="00167D09"/>
    <w:rsid w:val="00172C77"/>
    <w:rsid w:val="001755A0"/>
    <w:rsid w:val="00176123"/>
    <w:rsid w:val="00176FA8"/>
    <w:rsid w:val="00181620"/>
    <w:rsid w:val="00182790"/>
    <w:rsid w:val="001827F5"/>
    <w:rsid w:val="001852AF"/>
    <w:rsid w:val="00185433"/>
    <w:rsid w:val="00193C52"/>
    <w:rsid w:val="001943C7"/>
    <w:rsid w:val="001957AD"/>
    <w:rsid w:val="00195CBE"/>
    <w:rsid w:val="001A21F0"/>
    <w:rsid w:val="001A2B7F"/>
    <w:rsid w:val="001A3AFD"/>
    <w:rsid w:val="001A3EB4"/>
    <w:rsid w:val="001A496C"/>
    <w:rsid w:val="001A6304"/>
    <w:rsid w:val="001B1122"/>
    <w:rsid w:val="001B1352"/>
    <w:rsid w:val="001B18A1"/>
    <w:rsid w:val="001B2B6C"/>
    <w:rsid w:val="001B49AD"/>
    <w:rsid w:val="001B6EC7"/>
    <w:rsid w:val="001C5C66"/>
    <w:rsid w:val="001C6452"/>
    <w:rsid w:val="001C6F9E"/>
    <w:rsid w:val="001D01C4"/>
    <w:rsid w:val="001D2E79"/>
    <w:rsid w:val="001D322B"/>
    <w:rsid w:val="001D454E"/>
    <w:rsid w:val="001D52B0"/>
    <w:rsid w:val="001D5A18"/>
    <w:rsid w:val="001D6046"/>
    <w:rsid w:val="001D7CA4"/>
    <w:rsid w:val="001E057F"/>
    <w:rsid w:val="001E1457"/>
    <w:rsid w:val="001E14EB"/>
    <w:rsid w:val="001E1982"/>
    <w:rsid w:val="001E54F9"/>
    <w:rsid w:val="001E551A"/>
    <w:rsid w:val="001E5A7C"/>
    <w:rsid w:val="001E66A0"/>
    <w:rsid w:val="001E681A"/>
    <w:rsid w:val="001E6A2F"/>
    <w:rsid w:val="001E6CAA"/>
    <w:rsid w:val="001E75C5"/>
    <w:rsid w:val="001F01BA"/>
    <w:rsid w:val="001F2879"/>
    <w:rsid w:val="001F3936"/>
    <w:rsid w:val="001F56F4"/>
    <w:rsid w:val="001F59E6"/>
    <w:rsid w:val="001F5C6E"/>
    <w:rsid w:val="001F624F"/>
    <w:rsid w:val="001F630E"/>
    <w:rsid w:val="00200D66"/>
    <w:rsid w:val="00200FBA"/>
    <w:rsid w:val="00201E02"/>
    <w:rsid w:val="00202014"/>
    <w:rsid w:val="00205775"/>
    <w:rsid w:val="00206936"/>
    <w:rsid w:val="00206C6F"/>
    <w:rsid w:val="00206FBD"/>
    <w:rsid w:val="00207746"/>
    <w:rsid w:val="00217D52"/>
    <w:rsid w:val="00220C43"/>
    <w:rsid w:val="00221220"/>
    <w:rsid w:val="00225710"/>
    <w:rsid w:val="00230031"/>
    <w:rsid w:val="002303D6"/>
    <w:rsid w:val="002305FF"/>
    <w:rsid w:val="00230CAA"/>
    <w:rsid w:val="00230DFB"/>
    <w:rsid w:val="00235C01"/>
    <w:rsid w:val="00235C69"/>
    <w:rsid w:val="00236878"/>
    <w:rsid w:val="00236E77"/>
    <w:rsid w:val="0023735B"/>
    <w:rsid w:val="0024177E"/>
    <w:rsid w:val="00242370"/>
    <w:rsid w:val="0024277C"/>
    <w:rsid w:val="00242F27"/>
    <w:rsid w:val="002461B3"/>
    <w:rsid w:val="00246866"/>
    <w:rsid w:val="00247343"/>
    <w:rsid w:val="00255255"/>
    <w:rsid w:val="00261218"/>
    <w:rsid w:val="00262411"/>
    <w:rsid w:val="00265C56"/>
    <w:rsid w:val="00266968"/>
    <w:rsid w:val="00267AA5"/>
    <w:rsid w:val="00270267"/>
    <w:rsid w:val="002716CD"/>
    <w:rsid w:val="0027262B"/>
    <w:rsid w:val="00272BB8"/>
    <w:rsid w:val="00274805"/>
    <w:rsid w:val="00274D4B"/>
    <w:rsid w:val="002806F5"/>
    <w:rsid w:val="00281577"/>
    <w:rsid w:val="00283F05"/>
    <w:rsid w:val="00285767"/>
    <w:rsid w:val="00290554"/>
    <w:rsid w:val="002926BC"/>
    <w:rsid w:val="002935AF"/>
    <w:rsid w:val="00293A72"/>
    <w:rsid w:val="00294CF2"/>
    <w:rsid w:val="0029758A"/>
    <w:rsid w:val="00297726"/>
    <w:rsid w:val="002A0160"/>
    <w:rsid w:val="002A19AD"/>
    <w:rsid w:val="002A1D52"/>
    <w:rsid w:val="002A2801"/>
    <w:rsid w:val="002A30C3"/>
    <w:rsid w:val="002A660B"/>
    <w:rsid w:val="002A6D6D"/>
    <w:rsid w:val="002A6F6A"/>
    <w:rsid w:val="002A7135"/>
    <w:rsid w:val="002A7712"/>
    <w:rsid w:val="002B1AA2"/>
    <w:rsid w:val="002B38F7"/>
    <w:rsid w:val="002B5591"/>
    <w:rsid w:val="002B6AA4"/>
    <w:rsid w:val="002B6C0F"/>
    <w:rsid w:val="002C01D3"/>
    <w:rsid w:val="002C1FE9"/>
    <w:rsid w:val="002C2F0D"/>
    <w:rsid w:val="002C4907"/>
    <w:rsid w:val="002D35B6"/>
    <w:rsid w:val="002D3A57"/>
    <w:rsid w:val="002D74EF"/>
    <w:rsid w:val="002D7D05"/>
    <w:rsid w:val="002E0FBE"/>
    <w:rsid w:val="002E13CA"/>
    <w:rsid w:val="002E20C8"/>
    <w:rsid w:val="002E2443"/>
    <w:rsid w:val="002E4290"/>
    <w:rsid w:val="002E5B94"/>
    <w:rsid w:val="002E66A6"/>
    <w:rsid w:val="002E681D"/>
    <w:rsid w:val="002E70BF"/>
    <w:rsid w:val="002E7EF9"/>
    <w:rsid w:val="002F0DB1"/>
    <w:rsid w:val="002F10C0"/>
    <w:rsid w:val="002F1268"/>
    <w:rsid w:val="002F16FF"/>
    <w:rsid w:val="002F26AA"/>
    <w:rsid w:val="002F2885"/>
    <w:rsid w:val="002F32D0"/>
    <w:rsid w:val="002F3CF1"/>
    <w:rsid w:val="002F45A1"/>
    <w:rsid w:val="003000AF"/>
    <w:rsid w:val="00302AC6"/>
    <w:rsid w:val="003037F9"/>
    <w:rsid w:val="0030583E"/>
    <w:rsid w:val="00305E87"/>
    <w:rsid w:val="0030615B"/>
    <w:rsid w:val="00306236"/>
    <w:rsid w:val="003066D3"/>
    <w:rsid w:val="003073CE"/>
    <w:rsid w:val="00307FE1"/>
    <w:rsid w:val="00314237"/>
    <w:rsid w:val="003148DE"/>
    <w:rsid w:val="00314A34"/>
    <w:rsid w:val="00314BC0"/>
    <w:rsid w:val="0031537C"/>
    <w:rsid w:val="003164BA"/>
    <w:rsid w:val="003167A5"/>
    <w:rsid w:val="0031759C"/>
    <w:rsid w:val="00317C19"/>
    <w:rsid w:val="003223FE"/>
    <w:rsid w:val="00324C6D"/>
    <w:rsid w:val="0032576A"/>
    <w:rsid w:val="003258E6"/>
    <w:rsid w:val="003269B1"/>
    <w:rsid w:val="00326ED2"/>
    <w:rsid w:val="003271AC"/>
    <w:rsid w:val="003276EF"/>
    <w:rsid w:val="0033308F"/>
    <w:rsid w:val="00340DD6"/>
    <w:rsid w:val="00342283"/>
    <w:rsid w:val="00342B74"/>
    <w:rsid w:val="0034348E"/>
    <w:rsid w:val="00343A87"/>
    <w:rsid w:val="00344A36"/>
    <w:rsid w:val="003456F4"/>
    <w:rsid w:val="003468D7"/>
    <w:rsid w:val="003477B6"/>
    <w:rsid w:val="00347FB6"/>
    <w:rsid w:val="003504FD"/>
    <w:rsid w:val="00350881"/>
    <w:rsid w:val="00350D7B"/>
    <w:rsid w:val="003521E2"/>
    <w:rsid w:val="003526FD"/>
    <w:rsid w:val="00356DB8"/>
    <w:rsid w:val="00357D55"/>
    <w:rsid w:val="003617CB"/>
    <w:rsid w:val="00362813"/>
    <w:rsid w:val="00363262"/>
    <w:rsid w:val="00363513"/>
    <w:rsid w:val="00363D2F"/>
    <w:rsid w:val="00364526"/>
    <w:rsid w:val="003657E5"/>
    <w:rsid w:val="0036589C"/>
    <w:rsid w:val="00367888"/>
    <w:rsid w:val="00370944"/>
    <w:rsid w:val="00371312"/>
    <w:rsid w:val="003717FA"/>
    <w:rsid w:val="00371DC7"/>
    <w:rsid w:val="003765C6"/>
    <w:rsid w:val="00376BF0"/>
    <w:rsid w:val="00377B21"/>
    <w:rsid w:val="00377E05"/>
    <w:rsid w:val="003812ED"/>
    <w:rsid w:val="0038143F"/>
    <w:rsid w:val="003815C8"/>
    <w:rsid w:val="00382BE1"/>
    <w:rsid w:val="00386C04"/>
    <w:rsid w:val="00386E34"/>
    <w:rsid w:val="003870CD"/>
    <w:rsid w:val="00390CE3"/>
    <w:rsid w:val="00391672"/>
    <w:rsid w:val="00393562"/>
    <w:rsid w:val="00394876"/>
    <w:rsid w:val="00394A25"/>
    <w:rsid w:val="00394AAF"/>
    <w:rsid w:val="00394CE5"/>
    <w:rsid w:val="00395B7B"/>
    <w:rsid w:val="003A0167"/>
    <w:rsid w:val="003A134B"/>
    <w:rsid w:val="003A231E"/>
    <w:rsid w:val="003A2D2C"/>
    <w:rsid w:val="003A358A"/>
    <w:rsid w:val="003A3D02"/>
    <w:rsid w:val="003A546A"/>
    <w:rsid w:val="003A6341"/>
    <w:rsid w:val="003B173F"/>
    <w:rsid w:val="003B2A64"/>
    <w:rsid w:val="003B5633"/>
    <w:rsid w:val="003B5A69"/>
    <w:rsid w:val="003B678C"/>
    <w:rsid w:val="003B67FD"/>
    <w:rsid w:val="003B6A61"/>
    <w:rsid w:val="003C2968"/>
    <w:rsid w:val="003C2991"/>
    <w:rsid w:val="003C39F5"/>
    <w:rsid w:val="003C4533"/>
    <w:rsid w:val="003C660D"/>
    <w:rsid w:val="003D01AB"/>
    <w:rsid w:val="003D358B"/>
    <w:rsid w:val="003D41C2"/>
    <w:rsid w:val="003D42C0"/>
    <w:rsid w:val="003D5B29"/>
    <w:rsid w:val="003D5FED"/>
    <w:rsid w:val="003D7818"/>
    <w:rsid w:val="003E2445"/>
    <w:rsid w:val="003E3BB2"/>
    <w:rsid w:val="003E584F"/>
    <w:rsid w:val="003E6461"/>
    <w:rsid w:val="003F01BA"/>
    <w:rsid w:val="003F0236"/>
    <w:rsid w:val="003F05A3"/>
    <w:rsid w:val="003F146C"/>
    <w:rsid w:val="003F4634"/>
    <w:rsid w:val="003F5920"/>
    <w:rsid w:val="003F5B58"/>
    <w:rsid w:val="0040090F"/>
    <w:rsid w:val="0040222A"/>
    <w:rsid w:val="00403ED7"/>
    <w:rsid w:val="004047BC"/>
    <w:rsid w:val="004051B8"/>
    <w:rsid w:val="00406497"/>
    <w:rsid w:val="00406D99"/>
    <w:rsid w:val="004100F7"/>
    <w:rsid w:val="00411723"/>
    <w:rsid w:val="00414CB3"/>
    <w:rsid w:val="004151A3"/>
    <w:rsid w:val="0041563D"/>
    <w:rsid w:val="00420CF5"/>
    <w:rsid w:val="00422874"/>
    <w:rsid w:val="00426E25"/>
    <w:rsid w:val="00427D87"/>
    <w:rsid w:val="00427D9C"/>
    <w:rsid w:val="00427DB1"/>
    <w:rsid w:val="00427E7E"/>
    <w:rsid w:val="004312DA"/>
    <w:rsid w:val="00433201"/>
    <w:rsid w:val="00434698"/>
    <w:rsid w:val="0043786D"/>
    <w:rsid w:val="00442C28"/>
    <w:rsid w:val="00443098"/>
    <w:rsid w:val="004433AE"/>
    <w:rsid w:val="00443B6E"/>
    <w:rsid w:val="00444C45"/>
    <w:rsid w:val="00445419"/>
    <w:rsid w:val="00450237"/>
    <w:rsid w:val="00451226"/>
    <w:rsid w:val="004521CB"/>
    <w:rsid w:val="0045420A"/>
    <w:rsid w:val="0045425F"/>
    <w:rsid w:val="004554D4"/>
    <w:rsid w:val="004572E5"/>
    <w:rsid w:val="00461744"/>
    <w:rsid w:val="00462853"/>
    <w:rsid w:val="00463273"/>
    <w:rsid w:val="00464771"/>
    <w:rsid w:val="00465AD3"/>
    <w:rsid w:val="00466185"/>
    <w:rsid w:val="004664CA"/>
    <w:rsid w:val="004668A7"/>
    <w:rsid w:val="00466D96"/>
    <w:rsid w:val="00467747"/>
    <w:rsid w:val="00470BDF"/>
    <w:rsid w:val="004722E2"/>
    <w:rsid w:val="00472FC8"/>
    <w:rsid w:val="00473500"/>
    <w:rsid w:val="00473C98"/>
    <w:rsid w:val="00474965"/>
    <w:rsid w:val="00482DF8"/>
    <w:rsid w:val="004864DE"/>
    <w:rsid w:val="00494BE5"/>
    <w:rsid w:val="00494C0E"/>
    <w:rsid w:val="0049609E"/>
    <w:rsid w:val="004A0E07"/>
    <w:rsid w:val="004A0EBA"/>
    <w:rsid w:val="004A2538"/>
    <w:rsid w:val="004A3679"/>
    <w:rsid w:val="004A5D3A"/>
    <w:rsid w:val="004A6015"/>
    <w:rsid w:val="004A6C28"/>
    <w:rsid w:val="004B0C15"/>
    <w:rsid w:val="004B35EA"/>
    <w:rsid w:val="004B36AB"/>
    <w:rsid w:val="004B3704"/>
    <w:rsid w:val="004B3F44"/>
    <w:rsid w:val="004B44C8"/>
    <w:rsid w:val="004B4F16"/>
    <w:rsid w:val="004B5B6A"/>
    <w:rsid w:val="004B69E4"/>
    <w:rsid w:val="004B7373"/>
    <w:rsid w:val="004C2BF4"/>
    <w:rsid w:val="004C403F"/>
    <w:rsid w:val="004C45B4"/>
    <w:rsid w:val="004C48D7"/>
    <w:rsid w:val="004C6C39"/>
    <w:rsid w:val="004D075F"/>
    <w:rsid w:val="004D1B76"/>
    <w:rsid w:val="004D334F"/>
    <w:rsid w:val="004D344E"/>
    <w:rsid w:val="004D5F0E"/>
    <w:rsid w:val="004D62A5"/>
    <w:rsid w:val="004E019E"/>
    <w:rsid w:val="004E06EC"/>
    <w:rsid w:val="004E11BC"/>
    <w:rsid w:val="004E2275"/>
    <w:rsid w:val="004E2CB7"/>
    <w:rsid w:val="004E44BD"/>
    <w:rsid w:val="004E4B17"/>
    <w:rsid w:val="004E6313"/>
    <w:rsid w:val="004E6749"/>
    <w:rsid w:val="004F016A"/>
    <w:rsid w:val="004F211E"/>
    <w:rsid w:val="004F2206"/>
    <w:rsid w:val="004F3B0D"/>
    <w:rsid w:val="004F6AA0"/>
    <w:rsid w:val="004F74F0"/>
    <w:rsid w:val="00500F94"/>
    <w:rsid w:val="005017D7"/>
    <w:rsid w:val="0050243F"/>
    <w:rsid w:val="00502FB3"/>
    <w:rsid w:val="00503A8F"/>
    <w:rsid w:val="00503DE9"/>
    <w:rsid w:val="0050530C"/>
    <w:rsid w:val="00505DEA"/>
    <w:rsid w:val="00507782"/>
    <w:rsid w:val="00510115"/>
    <w:rsid w:val="00512A04"/>
    <w:rsid w:val="00512CDA"/>
    <w:rsid w:val="00520F99"/>
    <w:rsid w:val="00522F62"/>
    <w:rsid w:val="005249F5"/>
    <w:rsid w:val="005260F7"/>
    <w:rsid w:val="00526500"/>
    <w:rsid w:val="0052690A"/>
    <w:rsid w:val="00527BD0"/>
    <w:rsid w:val="005313D9"/>
    <w:rsid w:val="00531587"/>
    <w:rsid w:val="005336F1"/>
    <w:rsid w:val="00536032"/>
    <w:rsid w:val="00543BD1"/>
    <w:rsid w:val="0054507C"/>
    <w:rsid w:val="00546D7E"/>
    <w:rsid w:val="0055025E"/>
    <w:rsid w:val="00550EA9"/>
    <w:rsid w:val="00551352"/>
    <w:rsid w:val="005517E2"/>
    <w:rsid w:val="0055409B"/>
    <w:rsid w:val="005545FF"/>
    <w:rsid w:val="00555FB2"/>
    <w:rsid w:val="00556113"/>
    <w:rsid w:val="00556872"/>
    <w:rsid w:val="00556B4B"/>
    <w:rsid w:val="00556D25"/>
    <w:rsid w:val="005616C1"/>
    <w:rsid w:val="0056173B"/>
    <w:rsid w:val="00564C12"/>
    <w:rsid w:val="00564D23"/>
    <w:rsid w:val="005654B8"/>
    <w:rsid w:val="00566C6C"/>
    <w:rsid w:val="005671EB"/>
    <w:rsid w:val="005713D1"/>
    <w:rsid w:val="0057377F"/>
    <w:rsid w:val="0057569A"/>
    <w:rsid w:val="005762CC"/>
    <w:rsid w:val="0058143A"/>
    <w:rsid w:val="00582D3D"/>
    <w:rsid w:val="00592826"/>
    <w:rsid w:val="00592948"/>
    <w:rsid w:val="00595386"/>
    <w:rsid w:val="005955F8"/>
    <w:rsid w:val="0059574E"/>
    <w:rsid w:val="0059695E"/>
    <w:rsid w:val="005A3621"/>
    <w:rsid w:val="005A4274"/>
    <w:rsid w:val="005A4AC0"/>
    <w:rsid w:val="005A5FDF"/>
    <w:rsid w:val="005A64C3"/>
    <w:rsid w:val="005A680B"/>
    <w:rsid w:val="005B0FB7"/>
    <w:rsid w:val="005B122A"/>
    <w:rsid w:val="005B34E3"/>
    <w:rsid w:val="005B42AF"/>
    <w:rsid w:val="005B5AC2"/>
    <w:rsid w:val="005B6C3D"/>
    <w:rsid w:val="005C2833"/>
    <w:rsid w:val="005C41A8"/>
    <w:rsid w:val="005C6FD4"/>
    <w:rsid w:val="005C71E2"/>
    <w:rsid w:val="005D04C7"/>
    <w:rsid w:val="005D18D0"/>
    <w:rsid w:val="005D3964"/>
    <w:rsid w:val="005D52E8"/>
    <w:rsid w:val="005D72C5"/>
    <w:rsid w:val="005E144D"/>
    <w:rsid w:val="005E1500"/>
    <w:rsid w:val="005E3A43"/>
    <w:rsid w:val="005E4D43"/>
    <w:rsid w:val="005E512B"/>
    <w:rsid w:val="005E51A4"/>
    <w:rsid w:val="005E65E0"/>
    <w:rsid w:val="005F5788"/>
    <w:rsid w:val="005F77C7"/>
    <w:rsid w:val="0060030B"/>
    <w:rsid w:val="006035B1"/>
    <w:rsid w:val="00603BB7"/>
    <w:rsid w:val="00604D39"/>
    <w:rsid w:val="006067DE"/>
    <w:rsid w:val="0060766C"/>
    <w:rsid w:val="0061118C"/>
    <w:rsid w:val="00611D61"/>
    <w:rsid w:val="006145BB"/>
    <w:rsid w:val="00615307"/>
    <w:rsid w:val="00615BDC"/>
    <w:rsid w:val="00620675"/>
    <w:rsid w:val="00622910"/>
    <w:rsid w:val="00626F1B"/>
    <w:rsid w:val="00627B71"/>
    <w:rsid w:val="0063002B"/>
    <w:rsid w:val="006305EB"/>
    <w:rsid w:val="00630ADA"/>
    <w:rsid w:val="00630B60"/>
    <w:rsid w:val="00630CB4"/>
    <w:rsid w:val="00631233"/>
    <w:rsid w:val="00634FC2"/>
    <w:rsid w:val="0063539E"/>
    <w:rsid w:val="00636CCE"/>
    <w:rsid w:val="00640D8B"/>
    <w:rsid w:val="00640F48"/>
    <w:rsid w:val="00641F1A"/>
    <w:rsid w:val="0064212E"/>
    <w:rsid w:val="006433C3"/>
    <w:rsid w:val="00644214"/>
    <w:rsid w:val="00645F28"/>
    <w:rsid w:val="00646BC9"/>
    <w:rsid w:val="00650F5B"/>
    <w:rsid w:val="00652D7F"/>
    <w:rsid w:val="00652DC0"/>
    <w:rsid w:val="00653F27"/>
    <w:rsid w:val="006602C2"/>
    <w:rsid w:val="00660584"/>
    <w:rsid w:val="006670D7"/>
    <w:rsid w:val="006714FE"/>
    <w:rsid w:val="006719EA"/>
    <w:rsid w:val="00671F13"/>
    <w:rsid w:val="0067400A"/>
    <w:rsid w:val="006747E0"/>
    <w:rsid w:val="00676179"/>
    <w:rsid w:val="00677B77"/>
    <w:rsid w:val="006812DF"/>
    <w:rsid w:val="00681521"/>
    <w:rsid w:val="006829FA"/>
    <w:rsid w:val="006847AD"/>
    <w:rsid w:val="006848E1"/>
    <w:rsid w:val="0068532F"/>
    <w:rsid w:val="00690862"/>
    <w:rsid w:val="00690B7D"/>
    <w:rsid w:val="0069114B"/>
    <w:rsid w:val="00695867"/>
    <w:rsid w:val="006A10EE"/>
    <w:rsid w:val="006A2ADF"/>
    <w:rsid w:val="006A3DE2"/>
    <w:rsid w:val="006A5517"/>
    <w:rsid w:val="006A5734"/>
    <w:rsid w:val="006A62BE"/>
    <w:rsid w:val="006A756A"/>
    <w:rsid w:val="006B00B8"/>
    <w:rsid w:val="006C118B"/>
    <w:rsid w:val="006C3113"/>
    <w:rsid w:val="006C396A"/>
    <w:rsid w:val="006C53EC"/>
    <w:rsid w:val="006C7253"/>
    <w:rsid w:val="006D1ADA"/>
    <w:rsid w:val="006D4B06"/>
    <w:rsid w:val="006D66F7"/>
    <w:rsid w:val="006D6723"/>
    <w:rsid w:val="006D6E89"/>
    <w:rsid w:val="006E3095"/>
    <w:rsid w:val="006E3736"/>
    <w:rsid w:val="006E3B5D"/>
    <w:rsid w:val="006E4785"/>
    <w:rsid w:val="006F1D3A"/>
    <w:rsid w:val="006F476D"/>
    <w:rsid w:val="006F7EFB"/>
    <w:rsid w:val="00702471"/>
    <w:rsid w:val="00702D61"/>
    <w:rsid w:val="007046F8"/>
    <w:rsid w:val="00705C9D"/>
    <w:rsid w:val="00705F13"/>
    <w:rsid w:val="00713AA0"/>
    <w:rsid w:val="00713FEC"/>
    <w:rsid w:val="00714F1D"/>
    <w:rsid w:val="00715225"/>
    <w:rsid w:val="00720CC6"/>
    <w:rsid w:val="007215E2"/>
    <w:rsid w:val="00722DDB"/>
    <w:rsid w:val="00723EC2"/>
    <w:rsid w:val="00724728"/>
    <w:rsid w:val="00724F98"/>
    <w:rsid w:val="00727644"/>
    <w:rsid w:val="00730B9B"/>
    <w:rsid w:val="0073182E"/>
    <w:rsid w:val="00731CB4"/>
    <w:rsid w:val="007332FF"/>
    <w:rsid w:val="00733806"/>
    <w:rsid w:val="0073520D"/>
    <w:rsid w:val="007372B0"/>
    <w:rsid w:val="00737AFD"/>
    <w:rsid w:val="00740656"/>
    <w:rsid w:val="007408F5"/>
    <w:rsid w:val="00741EAE"/>
    <w:rsid w:val="007427F3"/>
    <w:rsid w:val="00744F9D"/>
    <w:rsid w:val="00745EEE"/>
    <w:rsid w:val="00747F39"/>
    <w:rsid w:val="00751C49"/>
    <w:rsid w:val="00751E00"/>
    <w:rsid w:val="0075413F"/>
    <w:rsid w:val="00755248"/>
    <w:rsid w:val="00757AC3"/>
    <w:rsid w:val="0076190B"/>
    <w:rsid w:val="0076355D"/>
    <w:rsid w:val="00763A2D"/>
    <w:rsid w:val="00764CF0"/>
    <w:rsid w:val="00774981"/>
    <w:rsid w:val="007761D8"/>
    <w:rsid w:val="00776552"/>
    <w:rsid w:val="00777795"/>
    <w:rsid w:val="00783A57"/>
    <w:rsid w:val="00783C04"/>
    <w:rsid w:val="00784147"/>
    <w:rsid w:val="00784C92"/>
    <w:rsid w:val="007859CD"/>
    <w:rsid w:val="0078644A"/>
    <w:rsid w:val="007903D5"/>
    <w:rsid w:val="007907E4"/>
    <w:rsid w:val="00790F60"/>
    <w:rsid w:val="007911CF"/>
    <w:rsid w:val="007914F9"/>
    <w:rsid w:val="00792DA3"/>
    <w:rsid w:val="007949FE"/>
    <w:rsid w:val="0079577D"/>
    <w:rsid w:val="00796461"/>
    <w:rsid w:val="007A5F78"/>
    <w:rsid w:val="007A6A4F"/>
    <w:rsid w:val="007A74B7"/>
    <w:rsid w:val="007B03F5"/>
    <w:rsid w:val="007B197D"/>
    <w:rsid w:val="007B280D"/>
    <w:rsid w:val="007B32BE"/>
    <w:rsid w:val="007B4D29"/>
    <w:rsid w:val="007B59D3"/>
    <w:rsid w:val="007B5C09"/>
    <w:rsid w:val="007B5DA2"/>
    <w:rsid w:val="007B7CE7"/>
    <w:rsid w:val="007C0966"/>
    <w:rsid w:val="007C19E7"/>
    <w:rsid w:val="007C5CFD"/>
    <w:rsid w:val="007C6CC7"/>
    <w:rsid w:val="007C6D9F"/>
    <w:rsid w:val="007D2014"/>
    <w:rsid w:val="007D32BC"/>
    <w:rsid w:val="007D4893"/>
    <w:rsid w:val="007D5A7F"/>
    <w:rsid w:val="007D67D0"/>
    <w:rsid w:val="007D7697"/>
    <w:rsid w:val="007E4942"/>
    <w:rsid w:val="007E70CF"/>
    <w:rsid w:val="007E74A4"/>
    <w:rsid w:val="007F01DB"/>
    <w:rsid w:val="007F05C5"/>
    <w:rsid w:val="007F0C1A"/>
    <w:rsid w:val="007F0E7A"/>
    <w:rsid w:val="007F263F"/>
    <w:rsid w:val="007F46EA"/>
    <w:rsid w:val="007F4936"/>
    <w:rsid w:val="007F5579"/>
    <w:rsid w:val="007F6C6C"/>
    <w:rsid w:val="008002E8"/>
    <w:rsid w:val="00800A09"/>
    <w:rsid w:val="0080294F"/>
    <w:rsid w:val="0080362B"/>
    <w:rsid w:val="00803D4F"/>
    <w:rsid w:val="0080766E"/>
    <w:rsid w:val="008105BE"/>
    <w:rsid w:val="00810A4B"/>
    <w:rsid w:val="00811169"/>
    <w:rsid w:val="00811B93"/>
    <w:rsid w:val="008138E9"/>
    <w:rsid w:val="00815297"/>
    <w:rsid w:val="00817BA1"/>
    <w:rsid w:val="00817DBD"/>
    <w:rsid w:val="00822683"/>
    <w:rsid w:val="00822D83"/>
    <w:rsid w:val="00823022"/>
    <w:rsid w:val="008236A1"/>
    <w:rsid w:val="00824734"/>
    <w:rsid w:val="0082634E"/>
    <w:rsid w:val="00826801"/>
    <w:rsid w:val="00827644"/>
    <w:rsid w:val="008277AC"/>
    <w:rsid w:val="00830FAE"/>
    <w:rsid w:val="008313C4"/>
    <w:rsid w:val="00834607"/>
    <w:rsid w:val="00835434"/>
    <w:rsid w:val="008358C0"/>
    <w:rsid w:val="0084103A"/>
    <w:rsid w:val="00842838"/>
    <w:rsid w:val="0084568F"/>
    <w:rsid w:val="00845AE6"/>
    <w:rsid w:val="00846621"/>
    <w:rsid w:val="00850222"/>
    <w:rsid w:val="00850FEB"/>
    <w:rsid w:val="00854EC1"/>
    <w:rsid w:val="008570B6"/>
    <w:rsid w:val="0085797F"/>
    <w:rsid w:val="00860804"/>
    <w:rsid w:val="00860E72"/>
    <w:rsid w:val="00861DC3"/>
    <w:rsid w:val="00862F50"/>
    <w:rsid w:val="0086482D"/>
    <w:rsid w:val="008666FC"/>
    <w:rsid w:val="00867019"/>
    <w:rsid w:val="00870989"/>
    <w:rsid w:val="008735A9"/>
    <w:rsid w:val="00874434"/>
    <w:rsid w:val="00875E08"/>
    <w:rsid w:val="00877D20"/>
    <w:rsid w:val="00880BE0"/>
    <w:rsid w:val="00881C48"/>
    <w:rsid w:val="0088220D"/>
    <w:rsid w:val="00883D8E"/>
    <w:rsid w:val="00883E43"/>
    <w:rsid w:val="00884407"/>
    <w:rsid w:val="0088445B"/>
    <w:rsid w:val="008853C0"/>
    <w:rsid w:val="00885590"/>
    <w:rsid w:val="00885B80"/>
    <w:rsid w:val="00885C30"/>
    <w:rsid w:val="00885E9B"/>
    <w:rsid w:val="008863B8"/>
    <w:rsid w:val="00886C9D"/>
    <w:rsid w:val="00887E2A"/>
    <w:rsid w:val="008937E2"/>
    <w:rsid w:val="00893C96"/>
    <w:rsid w:val="00893D63"/>
    <w:rsid w:val="008946BD"/>
    <w:rsid w:val="0089500A"/>
    <w:rsid w:val="00896EF2"/>
    <w:rsid w:val="00897BDA"/>
    <w:rsid w:val="00897C94"/>
    <w:rsid w:val="008A4C80"/>
    <w:rsid w:val="008A51A3"/>
    <w:rsid w:val="008A6351"/>
    <w:rsid w:val="008A6E40"/>
    <w:rsid w:val="008A7C12"/>
    <w:rsid w:val="008B03CE"/>
    <w:rsid w:val="008B0812"/>
    <w:rsid w:val="008B09D1"/>
    <w:rsid w:val="008B529E"/>
    <w:rsid w:val="008B7787"/>
    <w:rsid w:val="008B7C3D"/>
    <w:rsid w:val="008C17FB"/>
    <w:rsid w:val="008C5BC0"/>
    <w:rsid w:val="008D003F"/>
    <w:rsid w:val="008D01E0"/>
    <w:rsid w:val="008D14B8"/>
    <w:rsid w:val="008D1B00"/>
    <w:rsid w:val="008D1FDD"/>
    <w:rsid w:val="008D2060"/>
    <w:rsid w:val="008D2E2C"/>
    <w:rsid w:val="008D57B8"/>
    <w:rsid w:val="008D653B"/>
    <w:rsid w:val="008E0345"/>
    <w:rsid w:val="008E03FC"/>
    <w:rsid w:val="008E0D4D"/>
    <w:rsid w:val="008E2757"/>
    <w:rsid w:val="008E37E8"/>
    <w:rsid w:val="008E510B"/>
    <w:rsid w:val="008F03AF"/>
    <w:rsid w:val="008F0BBF"/>
    <w:rsid w:val="008F0C45"/>
    <w:rsid w:val="008F7268"/>
    <w:rsid w:val="008F7F79"/>
    <w:rsid w:val="00902B13"/>
    <w:rsid w:val="00904B46"/>
    <w:rsid w:val="00904E52"/>
    <w:rsid w:val="009062E9"/>
    <w:rsid w:val="00911941"/>
    <w:rsid w:val="0091203A"/>
    <w:rsid w:val="009124F1"/>
    <w:rsid w:val="009138A0"/>
    <w:rsid w:val="00914AE9"/>
    <w:rsid w:val="00914E47"/>
    <w:rsid w:val="00920773"/>
    <w:rsid w:val="00922E72"/>
    <w:rsid w:val="00922EDB"/>
    <w:rsid w:val="00924B0B"/>
    <w:rsid w:val="00925B9E"/>
    <w:rsid w:val="00925F0F"/>
    <w:rsid w:val="009279E1"/>
    <w:rsid w:val="00930C91"/>
    <w:rsid w:val="00932F6B"/>
    <w:rsid w:val="009409ED"/>
    <w:rsid w:val="00942F77"/>
    <w:rsid w:val="009436FF"/>
    <w:rsid w:val="0094483E"/>
    <w:rsid w:val="00945021"/>
    <w:rsid w:val="00945368"/>
    <w:rsid w:val="009468BC"/>
    <w:rsid w:val="00955099"/>
    <w:rsid w:val="009616DF"/>
    <w:rsid w:val="00961824"/>
    <w:rsid w:val="00961AEC"/>
    <w:rsid w:val="00961B41"/>
    <w:rsid w:val="0096212C"/>
    <w:rsid w:val="00964B22"/>
    <w:rsid w:val="0096542F"/>
    <w:rsid w:val="009669BE"/>
    <w:rsid w:val="00967169"/>
    <w:rsid w:val="00967C1A"/>
    <w:rsid w:val="00967FA7"/>
    <w:rsid w:val="00971645"/>
    <w:rsid w:val="00974AE3"/>
    <w:rsid w:val="00977919"/>
    <w:rsid w:val="00981F01"/>
    <w:rsid w:val="00982A9A"/>
    <w:rsid w:val="00983000"/>
    <w:rsid w:val="0098487A"/>
    <w:rsid w:val="00984A66"/>
    <w:rsid w:val="0098573B"/>
    <w:rsid w:val="00986435"/>
    <w:rsid w:val="009870FA"/>
    <w:rsid w:val="00987D24"/>
    <w:rsid w:val="009905DA"/>
    <w:rsid w:val="009921C3"/>
    <w:rsid w:val="0099551D"/>
    <w:rsid w:val="009A0432"/>
    <w:rsid w:val="009A18B4"/>
    <w:rsid w:val="009A21ED"/>
    <w:rsid w:val="009A4BFE"/>
    <w:rsid w:val="009A5897"/>
    <w:rsid w:val="009A5F24"/>
    <w:rsid w:val="009B0B3E"/>
    <w:rsid w:val="009B1913"/>
    <w:rsid w:val="009B1B79"/>
    <w:rsid w:val="009B422F"/>
    <w:rsid w:val="009B42C6"/>
    <w:rsid w:val="009B4664"/>
    <w:rsid w:val="009B559A"/>
    <w:rsid w:val="009B6657"/>
    <w:rsid w:val="009B6F8A"/>
    <w:rsid w:val="009B7C35"/>
    <w:rsid w:val="009C05F8"/>
    <w:rsid w:val="009C14D1"/>
    <w:rsid w:val="009C198E"/>
    <w:rsid w:val="009C21F1"/>
    <w:rsid w:val="009C3B70"/>
    <w:rsid w:val="009C633C"/>
    <w:rsid w:val="009C7611"/>
    <w:rsid w:val="009D0EB5"/>
    <w:rsid w:val="009D14F9"/>
    <w:rsid w:val="009D2B74"/>
    <w:rsid w:val="009D31A2"/>
    <w:rsid w:val="009D44FA"/>
    <w:rsid w:val="009D63FF"/>
    <w:rsid w:val="009E01DA"/>
    <w:rsid w:val="009E01FF"/>
    <w:rsid w:val="009E087F"/>
    <w:rsid w:val="009E175D"/>
    <w:rsid w:val="009E3CC2"/>
    <w:rsid w:val="009E4A4A"/>
    <w:rsid w:val="009E4D3F"/>
    <w:rsid w:val="009E6B4F"/>
    <w:rsid w:val="009E7F09"/>
    <w:rsid w:val="009F06BD"/>
    <w:rsid w:val="009F2A4D"/>
    <w:rsid w:val="009F2A81"/>
    <w:rsid w:val="009F3302"/>
    <w:rsid w:val="009F360A"/>
    <w:rsid w:val="009F54D1"/>
    <w:rsid w:val="009F7064"/>
    <w:rsid w:val="00A004DA"/>
    <w:rsid w:val="00A00828"/>
    <w:rsid w:val="00A01877"/>
    <w:rsid w:val="00A03290"/>
    <w:rsid w:val="00A041E2"/>
    <w:rsid w:val="00A060DD"/>
    <w:rsid w:val="00A07490"/>
    <w:rsid w:val="00A10012"/>
    <w:rsid w:val="00A10655"/>
    <w:rsid w:val="00A1197C"/>
    <w:rsid w:val="00A12B64"/>
    <w:rsid w:val="00A14680"/>
    <w:rsid w:val="00A14BFB"/>
    <w:rsid w:val="00A15900"/>
    <w:rsid w:val="00A17E06"/>
    <w:rsid w:val="00A21981"/>
    <w:rsid w:val="00A22C38"/>
    <w:rsid w:val="00A23963"/>
    <w:rsid w:val="00A25193"/>
    <w:rsid w:val="00A26695"/>
    <w:rsid w:val="00A266B0"/>
    <w:rsid w:val="00A26E80"/>
    <w:rsid w:val="00A31AE8"/>
    <w:rsid w:val="00A328B5"/>
    <w:rsid w:val="00A33599"/>
    <w:rsid w:val="00A3739D"/>
    <w:rsid w:val="00A37DDA"/>
    <w:rsid w:val="00A37ED8"/>
    <w:rsid w:val="00A40E57"/>
    <w:rsid w:val="00A41DEA"/>
    <w:rsid w:val="00A43160"/>
    <w:rsid w:val="00A448F7"/>
    <w:rsid w:val="00A45BF7"/>
    <w:rsid w:val="00A52114"/>
    <w:rsid w:val="00A54906"/>
    <w:rsid w:val="00A55BFE"/>
    <w:rsid w:val="00A60797"/>
    <w:rsid w:val="00A646F1"/>
    <w:rsid w:val="00A653DF"/>
    <w:rsid w:val="00A65DC3"/>
    <w:rsid w:val="00A6613C"/>
    <w:rsid w:val="00A66675"/>
    <w:rsid w:val="00A66E4A"/>
    <w:rsid w:val="00A7116D"/>
    <w:rsid w:val="00A71E1C"/>
    <w:rsid w:val="00A74C01"/>
    <w:rsid w:val="00A758AE"/>
    <w:rsid w:val="00A76C2D"/>
    <w:rsid w:val="00A81C52"/>
    <w:rsid w:val="00A82CC8"/>
    <w:rsid w:val="00A8418F"/>
    <w:rsid w:val="00A9047D"/>
    <w:rsid w:val="00A90B1A"/>
    <w:rsid w:val="00A925EC"/>
    <w:rsid w:val="00A929AA"/>
    <w:rsid w:val="00A92B6B"/>
    <w:rsid w:val="00A955A9"/>
    <w:rsid w:val="00A95647"/>
    <w:rsid w:val="00A97F3A"/>
    <w:rsid w:val="00AA4CBD"/>
    <w:rsid w:val="00AA541E"/>
    <w:rsid w:val="00AA546C"/>
    <w:rsid w:val="00AA6396"/>
    <w:rsid w:val="00AB3E0F"/>
    <w:rsid w:val="00AB5865"/>
    <w:rsid w:val="00AC06DF"/>
    <w:rsid w:val="00AC098F"/>
    <w:rsid w:val="00AC3049"/>
    <w:rsid w:val="00AC450B"/>
    <w:rsid w:val="00AC4C39"/>
    <w:rsid w:val="00AC50CB"/>
    <w:rsid w:val="00AC7531"/>
    <w:rsid w:val="00AD0549"/>
    <w:rsid w:val="00AD0DA4"/>
    <w:rsid w:val="00AD4169"/>
    <w:rsid w:val="00AD46BD"/>
    <w:rsid w:val="00AD5C10"/>
    <w:rsid w:val="00AE25C6"/>
    <w:rsid w:val="00AE29F0"/>
    <w:rsid w:val="00AE306C"/>
    <w:rsid w:val="00AE3A66"/>
    <w:rsid w:val="00AE6CA6"/>
    <w:rsid w:val="00AF16E7"/>
    <w:rsid w:val="00AF28C1"/>
    <w:rsid w:val="00AF5F76"/>
    <w:rsid w:val="00B0117E"/>
    <w:rsid w:val="00B01D78"/>
    <w:rsid w:val="00B02EF1"/>
    <w:rsid w:val="00B03AFF"/>
    <w:rsid w:val="00B04A4E"/>
    <w:rsid w:val="00B07C97"/>
    <w:rsid w:val="00B07EA1"/>
    <w:rsid w:val="00B101F2"/>
    <w:rsid w:val="00B11C67"/>
    <w:rsid w:val="00B1468A"/>
    <w:rsid w:val="00B15754"/>
    <w:rsid w:val="00B15A27"/>
    <w:rsid w:val="00B15F5F"/>
    <w:rsid w:val="00B2046E"/>
    <w:rsid w:val="00B20E8B"/>
    <w:rsid w:val="00B257E1"/>
    <w:rsid w:val="00B2599A"/>
    <w:rsid w:val="00B27AC4"/>
    <w:rsid w:val="00B27E51"/>
    <w:rsid w:val="00B31982"/>
    <w:rsid w:val="00B31A3E"/>
    <w:rsid w:val="00B343CC"/>
    <w:rsid w:val="00B37830"/>
    <w:rsid w:val="00B37906"/>
    <w:rsid w:val="00B41A85"/>
    <w:rsid w:val="00B43C75"/>
    <w:rsid w:val="00B44871"/>
    <w:rsid w:val="00B44C65"/>
    <w:rsid w:val="00B4553E"/>
    <w:rsid w:val="00B47ABC"/>
    <w:rsid w:val="00B505F9"/>
    <w:rsid w:val="00B5084A"/>
    <w:rsid w:val="00B52F60"/>
    <w:rsid w:val="00B53CD8"/>
    <w:rsid w:val="00B5418A"/>
    <w:rsid w:val="00B577EC"/>
    <w:rsid w:val="00B60308"/>
    <w:rsid w:val="00B606A1"/>
    <w:rsid w:val="00B6098D"/>
    <w:rsid w:val="00B614F7"/>
    <w:rsid w:val="00B61B26"/>
    <w:rsid w:val="00B62EE3"/>
    <w:rsid w:val="00B63DB0"/>
    <w:rsid w:val="00B675B2"/>
    <w:rsid w:val="00B67E17"/>
    <w:rsid w:val="00B72657"/>
    <w:rsid w:val="00B734B4"/>
    <w:rsid w:val="00B75053"/>
    <w:rsid w:val="00B7736C"/>
    <w:rsid w:val="00B806BD"/>
    <w:rsid w:val="00B81261"/>
    <w:rsid w:val="00B8223E"/>
    <w:rsid w:val="00B8243D"/>
    <w:rsid w:val="00B832AE"/>
    <w:rsid w:val="00B83E5C"/>
    <w:rsid w:val="00B84CE5"/>
    <w:rsid w:val="00B85CED"/>
    <w:rsid w:val="00B86678"/>
    <w:rsid w:val="00B8785B"/>
    <w:rsid w:val="00B92207"/>
    <w:rsid w:val="00B92330"/>
    <w:rsid w:val="00B92F9B"/>
    <w:rsid w:val="00B9302F"/>
    <w:rsid w:val="00B941B3"/>
    <w:rsid w:val="00B95A1A"/>
    <w:rsid w:val="00B96513"/>
    <w:rsid w:val="00B97668"/>
    <w:rsid w:val="00BA1D47"/>
    <w:rsid w:val="00BA3B62"/>
    <w:rsid w:val="00BA66F0"/>
    <w:rsid w:val="00BB0CD4"/>
    <w:rsid w:val="00BB1E7F"/>
    <w:rsid w:val="00BB2239"/>
    <w:rsid w:val="00BB2AE7"/>
    <w:rsid w:val="00BB54A0"/>
    <w:rsid w:val="00BB6464"/>
    <w:rsid w:val="00BC0D9D"/>
    <w:rsid w:val="00BC10B3"/>
    <w:rsid w:val="00BC1B6E"/>
    <w:rsid w:val="00BC1BB8"/>
    <w:rsid w:val="00BC2C79"/>
    <w:rsid w:val="00BC3AD6"/>
    <w:rsid w:val="00BC3B46"/>
    <w:rsid w:val="00BC4F4F"/>
    <w:rsid w:val="00BC5022"/>
    <w:rsid w:val="00BD24A1"/>
    <w:rsid w:val="00BD64DC"/>
    <w:rsid w:val="00BD65F4"/>
    <w:rsid w:val="00BD701D"/>
    <w:rsid w:val="00BD7FE1"/>
    <w:rsid w:val="00BE0EDE"/>
    <w:rsid w:val="00BE11BE"/>
    <w:rsid w:val="00BE161F"/>
    <w:rsid w:val="00BE2DB5"/>
    <w:rsid w:val="00BE37CA"/>
    <w:rsid w:val="00BE6144"/>
    <w:rsid w:val="00BE635A"/>
    <w:rsid w:val="00BE68A2"/>
    <w:rsid w:val="00BE6D1F"/>
    <w:rsid w:val="00BF090B"/>
    <w:rsid w:val="00BF0F96"/>
    <w:rsid w:val="00BF17E9"/>
    <w:rsid w:val="00BF2ABB"/>
    <w:rsid w:val="00BF424A"/>
    <w:rsid w:val="00BF49E5"/>
    <w:rsid w:val="00BF5099"/>
    <w:rsid w:val="00BF5345"/>
    <w:rsid w:val="00BF5B58"/>
    <w:rsid w:val="00C004BE"/>
    <w:rsid w:val="00C024C6"/>
    <w:rsid w:val="00C04A0E"/>
    <w:rsid w:val="00C05211"/>
    <w:rsid w:val="00C05780"/>
    <w:rsid w:val="00C064FF"/>
    <w:rsid w:val="00C105AE"/>
    <w:rsid w:val="00C10F10"/>
    <w:rsid w:val="00C126CF"/>
    <w:rsid w:val="00C157DB"/>
    <w:rsid w:val="00C15D4D"/>
    <w:rsid w:val="00C166A0"/>
    <w:rsid w:val="00C17573"/>
    <w:rsid w:val="00C175DC"/>
    <w:rsid w:val="00C21C2D"/>
    <w:rsid w:val="00C234AC"/>
    <w:rsid w:val="00C27493"/>
    <w:rsid w:val="00C30171"/>
    <w:rsid w:val="00C309D8"/>
    <w:rsid w:val="00C3322B"/>
    <w:rsid w:val="00C337FF"/>
    <w:rsid w:val="00C36638"/>
    <w:rsid w:val="00C41204"/>
    <w:rsid w:val="00C4188E"/>
    <w:rsid w:val="00C42E7D"/>
    <w:rsid w:val="00C43519"/>
    <w:rsid w:val="00C43D68"/>
    <w:rsid w:val="00C44C70"/>
    <w:rsid w:val="00C45F4C"/>
    <w:rsid w:val="00C51537"/>
    <w:rsid w:val="00C52BC3"/>
    <w:rsid w:val="00C533CC"/>
    <w:rsid w:val="00C573F1"/>
    <w:rsid w:val="00C61AFA"/>
    <w:rsid w:val="00C61D64"/>
    <w:rsid w:val="00C61F27"/>
    <w:rsid w:val="00C62099"/>
    <w:rsid w:val="00C62CE4"/>
    <w:rsid w:val="00C64919"/>
    <w:rsid w:val="00C64EA3"/>
    <w:rsid w:val="00C72867"/>
    <w:rsid w:val="00C749EF"/>
    <w:rsid w:val="00C75DCB"/>
    <w:rsid w:val="00C75E81"/>
    <w:rsid w:val="00C75F3B"/>
    <w:rsid w:val="00C75F52"/>
    <w:rsid w:val="00C75FC6"/>
    <w:rsid w:val="00C760F1"/>
    <w:rsid w:val="00C800F1"/>
    <w:rsid w:val="00C832C6"/>
    <w:rsid w:val="00C8341A"/>
    <w:rsid w:val="00C86123"/>
    <w:rsid w:val="00C86533"/>
    <w:rsid w:val="00C86609"/>
    <w:rsid w:val="00C90E92"/>
    <w:rsid w:val="00C9198C"/>
    <w:rsid w:val="00C92B4C"/>
    <w:rsid w:val="00C954F6"/>
    <w:rsid w:val="00C95EC8"/>
    <w:rsid w:val="00C96842"/>
    <w:rsid w:val="00C9709E"/>
    <w:rsid w:val="00CA1990"/>
    <w:rsid w:val="00CA2D5C"/>
    <w:rsid w:val="00CA54C1"/>
    <w:rsid w:val="00CA6BC5"/>
    <w:rsid w:val="00CA7995"/>
    <w:rsid w:val="00CB0907"/>
    <w:rsid w:val="00CB0A8B"/>
    <w:rsid w:val="00CB22F8"/>
    <w:rsid w:val="00CB609B"/>
    <w:rsid w:val="00CB6A67"/>
    <w:rsid w:val="00CC0BA2"/>
    <w:rsid w:val="00CC5E6C"/>
    <w:rsid w:val="00CC61CD"/>
    <w:rsid w:val="00CC6E44"/>
    <w:rsid w:val="00CD2430"/>
    <w:rsid w:val="00CD5011"/>
    <w:rsid w:val="00CD582F"/>
    <w:rsid w:val="00CE0E23"/>
    <w:rsid w:val="00CE2E6B"/>
    <w:rsid w:val="00CE5601"/>
    <w:rsid w:val="00CE640F"/>
    <w:rsid w:val="00CE6C13"/>
    <w:rsid w:val="00CE76BC"/>
    <w:rsid w:val="00CE7932"/>
    <w:rsid w:val="00CE7AE2"/>
    <w:rsid w:val="00CF22AC"/>
    <w:rsid w:val="00CF32FF"/>
    <w:rsid w:val="00CF48B5"/>
    <w:rsid w:val="00CF52A6"/>
    <w:rsid w:val="00CF540E"/>
    <w:rsid w:val="00CF567B"/>
    <w:rsid w:val="00CF5802"/>
    <w:rsid w:val="00CF671B"/>
    <w:rsid w:val="00CF6CC8"/>
    <w:rsid w:val="00D02F07"/>
    <w:rsid w:val="00D048B5"/>
    <w:rsid w:val="00D07395"/>
    <w:rsid w:val="00D1576A"/>
    <w:rsid w:val="00D17744"/>
    <w:rsid w:val="00D202AF"/>
    <w:rsid w:val="00D221F3"/>
    <w:rsid w:val="00D23346"/>
    <w:rsid w:val="00D27EBE"/>
    <w:rsid w:val="00D31F0B"/>
    <w:rsid w:val="00D35518"/>
    <w:rsid w:val="00D36A49"/>
    <w:rsid w:val="00D37C03"/>
    <w:rsid w:val="00D40AF5"/>
    <w:rsid w:val="00D43F3D"/>
    <w:rsid w:val="00D45D8C"/>
    <w:rsid w:val="00D45E66"/>
    <w:rsid w:val="00D517C6"/>
    <w:rsid w:val="00D518A2"/>
    <w:rsid w:val="00D51E84"/>
    <w:rsid w:val="00D60BB1"/>
    <w:rsid w:val="00D60C45"/>
    <w:rsid w:val="00D63913"/>
    <w:rsid w:val="00D64806"/>
    <w:rsid w:val="00D652BC"/>
    <w:rsid w:val="00D705DF"/>
    <w:rsid w:val="00D70AF1"/>
    <w:rsid w:val="00D71D84"/>
    <w:rsid w:val="00D72464"/>
    <w:rsid w:val="00D73214"/>
    <w:rsid w:val="00D768EB"/>
    <w:rsid w:val="00D810BA"/>
    <w:rsid w:val="00D8193D"/>
    <w:rsid w:val="00D81A40"/>
    <w:rsid w:val="00D82D1E"/>
    <w:rsid w:val="00D832D9"/>
    <w:rsid w:val="00D8465D"/>
    <w:rsid w:val="00D85B7E"/>
    <w:rsid w:val="00D85F8C"/>
    <w:rsid w:val="00D90B75"/>
    <w:rsid w:val="00D90F00"/>
    <w:rsid w:val="00D914FD"/>
    <w:rsid w:val="00D94F6B"/>
    <w:rsid w:val="00D951B6"/>
    <w:rsid w:val="00D95360"/>
    <w:rsid w:val="00D9559B"/>
    <w:rsid w:val="00D96B6F"/>
    <w:rsid w:val="00D96C9F"/>
    <w:rsid w:val="00D975C0"/>
    <w:rsid w:val="00DA07BC"/>
    <w:rsid w:val="00DA0BCB"/>
    <w:rsid w:val="00DA1EA6"/>
    <w:rsid w:val="00DA269A"/>
    <w:rsid w:val="00DA5285"/>
    <w:rsid w:val="00DA5293"/>
    <w:rsid w:val="00DA6A3F"/>
    <w:rsid w:val="00DB024D"/>
    <w:rsid w:val="00DB0D9D"/>
    <w:rsid w:val="00DB14DF"/>
    <w:rsid w:val="00DB191D"/>
    <w:rsid w:val="00DB22A2"/>
    <w:rsid w:val="00DB2358"/>
    <w:rsid w:val="00DB334B"/>
    <w:rsid w:val="00DB4F91"/>
    <w:rsid w:val="00DB5BBC"/>
    <w:rsid w:val="00DB5DDB"/>
    <w:rsid w:val="00DB72A0"/>
    <w:rsid w:val="00DC14A8"/>
    <w:rsid w:val="00DC1EF7"/>
    <w:rsid w:val="00DC1F0F"/>
    <w:rsid w:val="00DC3117"/>
    <w:rsid w:val="00DC4FCE"/>
    <w:rsid w:val="00DC50FD"/>
    <w:rsid w:val="00DC5DD9"/>
    <w:rsid w:val="00DC65B1"/>
    <w:rsid w:val="00DC6D2D"/>
    <w:rsid w:val="00DD0EBE"/>
    <w:rsid w:val="00DD1B48"/>
    <w:rsid w:val="00DD2DA9"/>
    <w:rsid w:val="00DD64C2"/>
    <w:rsid w:val="00DE2A08"/>
    <w:rsid w:val="00DE2F26"/>
    <w:rsid w:val="00DE33B5"/>
    <w:rsid w:val="00DE3698"/>
    <w:rsid w:val="00DE4795"/>
    <w:rsid w:val="00DE4A54"/>
    <w:rsid w:val="00DE5E18"/>
    <w:rsid w:val="00DE6E01"/>
    <w:rsid w:val="00DE77B3"/>
    <w:rsid w:val="00DF0487"/>
    <w:rsid w:val="00DF04F7"/>
    <w:rsid w:val="00DF1C5B"/>
    <w:rsid w:val="00DF5B1D"/>
    <w:rsid w:val="00DF5EA4"/>
    <w:rsid w:val="00E02681"/>
    <w:rsid w:val="00E02792"/>
    <w:rsid w:val="00E034D8"/>
    <w:rsid w:val="00E03F7C"/>
    <w:rsid w:val="00E040C3"/>
    <w:rsid w:val="00E04974"/>
    <w:rsid w:val="00E04CC0"/>
    <w:rsid w:val="00E05082"/>
    <w:rsid w:val="00E05DF2"/>
    <w:rsid w:val="00E115B3"/>
    <w:rsid w:val="00E137CC"/>
    <w:rsid w:val="00E1392E"/>
    <w:rsid w:val="00E15816"/>
    <w:rsid w:val="00E160D5"/>
    <w:rsid w:val="00E16195"/>
    <w:rsid w:val="00E16212"/>
    <w:rsid w:val="00E1623C"/>
    <w:rsid w:val="00E1680F"/>
    <w:rsid w:val="00E2005A"/>
    <w:rsid w:val="00E2100A"/>
    <w:rsid w:val="00E2316A"/>
    <w:rsid w:val="00E239FF"/>
    <w:rsid w:val="00E23BDE"/>
    <w:rsid w:val="00E24E6E"/>
    <w:rsid w:val="00E26855"/>
    <w:rsid w:val="00E26AA0"/>
    <w:rsid w:val="00E27D7B"/>
    <w:rsid w:val="00E30556"/>
    <w:rsid w:val="00E30981"/>
    <w:rsid w:val="00E32C7B"/>
    <w:rsid w:val="00E33136"/>
    <w:rsid w:val="00E34D7C"/>
    <w:rsid w:val="00E36C7E"/>
    <w:rsid w:val="00E3723D"/>
    <w:rsid w:val="00E401A3"/>
    <w:rsid w:val="00E4169F"/>
    <w:rsid w:val="00E42675"/>
    <w:rsid w:val="00E44C89"/>
    <w:rsid w:val="00E466C2"/>
    <w:rsid w:val="00E470F6"/>
    <w:rsid w:val="00E47732"/>
    <w:rsid w:val="00E520E6"/>
    <w:rsid w:val="00E535DB"/>
    <w:rsid w:val="00E55297"/>
    <w:rsid w:val="00E61A60"/>
    <w:rsid w:val="00E61BA2"/>
    <w:rsid w:val="00E63864"/>
    <w:rsid w:val="00E6403F"/>
    <w:rsid w:val="00E64725"/>
    <w:rsid w:val="00E67966"/>
    <w:rsid w:val="00E73105"/>
    <w:rsid w:val="00E731B7"/>
    <w:rsid w:val="00E74D95"/>
    <w:rsid w:val="00E75449"/>
    <w:rsid w:val="00E770C4"/>
    <w:rsid w:val="00E84C5A"/>
    <w:rsid w:val="00E85356"/>
    <w:rsid w:val="00E861DB"/>
    <w:rsid w:val="00E862A2"/>
    <w:rsid w:val="00E871F3"/>
    <w:rsid w:val="00E879A8"/>
    <w:rsid w:val="00E9151D"/>
    <w:rsid w:val="00E931F7"/>
    <w:rsid w:val="00E93406"/>
    <w:rsid w:val="00E94417"/>
    <w:rsid w:val="00E956C5"/>
    <w:rsid w:val="00E9579A"/>
    <w:rsid w:val="00E95C39"/>
    <w:rsid w:val="00E96432"/>
    <w:rsid w:val="00EA2C39"/>
    <w:rsid w:val="00EA4CCC"/>
    <w:rsid w:val="00EB0A3C"/>
    <w:rsid w:val="00EB0A96"/>
    <w:rsid w:val="00EB32E6"/>
    <w:rsid w:val="00EB4E0F"/>
    <w:rsid w:val="00EB6266"/>
    <w:rsid w:val="00EB77F9"/>
    <w:rsid w:val="00EC12C6"/>
    <w:rsid w:val="00EC1D0B"/>
    <w:rsid w:val="00EC20F9"/>
    <w:rsid w:val="00EC5769"/>
    <w:rsid w:val="00EC7D00"/>
    <w:rsid w:val="00EC7DD7"/>
    <w:rsid w:val="00ED0304"/>
    <w:rsid w:val="00ED087C"/>
    <w:rsid w:val="00ED0D94"/>
    <w:rsid w:val="00ED0DD5"/>
    <w:rsid w:val="00ED36E0"/>
    <w:rsid w:val="00ED3B50"/>
    <w:rsid w:val="00ED4149"/>
    <w:rsid w:val="00ED7BED"/>
    <w:rsid w:val="00EE122C"/>
    <w:rsid w:val="00EE38FA"/>
    <w:rsid w:val="00EE3E2C"/>
    <w:rsid w:val="00EE52BF"/>
    <w:rsid w:val="00EE5D23"/>
    <w:rsid w:val="00EE750D"/>
    <w:rsid w:val="00EF0505"/>
    <w:rsid w:val="00EF13B9"/>
    <w:rsid w:val="00EF173E"/>
    <w:rsid w:val="00EF3CA4"/>
    <w:rsid w:val="00EF4012"/>
    <w:rsid w:val="00EF5415"/>
    <w:rsid w:val="00EF5E1F"/>
    <w:rsid w:val="00EF6690"/>
    <w:rsid w:val="00EF7859"/>
    <w:rsid w:val="00EF7BFB"/>
    <w:rsid w:val="00F0037E"/>
    <w:rsid w:val="00F014DA"/>
    <w:rsid w:val="00F01BE6"/>
    <w:rsid w:val="00F02591"/>
    <w:rsid w:val="00F04231"/>
    <w:rsid w:val="00F051E3"/>
    <w:rsid w:val="00F06278"/>
    <w:rsid w:val="00F107DD"/>
    <w:rsid w:val="00F14273"/>
    <w:rsid w:val="00F22DC6"/>
    <w:rsid w:val="00F24F21"/>
    <w:rsid w:val="00F26532"/>
    <w:rsid w:val="00F30056"/>
    <w:rsid w:val="00F35FE9"/>
    <w:rsid w:val="00F4058C"/>
    <w:rsid w:val="00F42A18"/>
    <w:rsid w:val="00F45350"/>
    <w:rsid w:val="00F46167"/>
    <w:rsid w:val="00F5297A"/>
    <w:rsid w:val="00F535EB"/>
    <w:rsid w:val="00F562BE"/>
    <w:rsid w:val="00F5696E"/>
    <w:rsid w:val="00F60758"/>
    <w:rsid w:val="00F60B9B"/>
    <w:rsid w:val="00F60EFF"/>
    <w:rsid w:val="00F6223E"/>
    <w:rsid w:val="00F63AB5"/>
    <w:rsid w:val="00F65D86"/>
    <w:rsid w:val="00F661A7"/>
    <w:rsid w:val="00F666F4"/>
    <w:rsid w:val="00F67D2D"/>
    <w:rsid w:val="00F700E1"/>
    <w:rsid w:val="00F74254"/>
    <w:rsid w:val="00F802D7"/>
    <w:rsid w:val="00F84945"/>
    <w:rsid w:val="00F860CC"/>
    <w:rsid w:val="00F862C0"/>
    <w:rsid w:val="00F90858"/>
    <w:rsid w:val="00F91388"/>
    <w:rsid w:val="00F93331"/>
    <w:rsid w:val="00F94398"/>
    <w:rsid w:val="00F948C6"/>
    <w:rsid w:val="00FA1EA4"/>
    <w:rsid w:val="00FA319B"/>
    <w:rsid w:val="00FA342F"/>
    <w:rsid w:val="00FA3FE5"/>
    <w:rsid w:val="00FA4629"/>
    <w:rsid w:val="00FA69FE"/>
    <w:rsid w:val="00FB0015"/>
    <w:rsid w:val="00FB0284"/>
    <w:rsid w:val="00FB0730"/>
    <w:rsid w:val="00FB0845"/>
    <w:rsid w:val="00FB2B56"/>
    <w:rsid w:val="00FB3910"/>
    <w:rsid w:val="00FB4E3A"/>
    <w:rsid w:val="00FB4E6A"/>
    <w:rsid w:val="00FB5E58"/>
    <w:rsid w:val="00FB6829"/>
    <w:rsid w:val="00FB6F19"/>
    <w:rsid w:val="00FC12BF"/>
    <w:rsid w:val="00FC1A7C"/>
    <w:rsid w:val="00FC2C60"/>
    <w:rsid w:val="00FC64AB"/>
    <w:rsid w:val="00FD11E0"/>
    <w:rsid w:val="00FD3E6F"/>
    <w:rsid w:val="00FD3EB0"/>
    <w:rsid w:val="00FD3F38"/>
    <w:rsid w:val="00FD45A9"/>
    <w:rsid w:val="00FD4E93"/>
    <w:rsid w:val="00FD51B9"/>
    <w:rsid w:val="00FD6B40"/>
    <w:rsid w:val="00FD749C"/>
    <w:rsid w:val="00FE2245"/>
    <w:rsid w:val="00FE2A39"/>
    <w:rsid w:val="00FE2EF6"/>
    <w:rsid w:val="00FE316A"/>
    <w:rsid w:val="00FE3D0E"/>
    <w:rsid w:val="00FE3F44"/>
    <w:rsid w:val="00FE6C17"/>
    <w:rsid w:val="00FE6DDA"/>
    <w:rsid w:val="00FE7773"/>
    <w:rsid w:val="00FF06AE"/>
    <w:rsid w:val="00FF20CD"/>
    <w:rsid w:val="00FF2A54"/>
    <w:rsid w:val="00FF3102"/>
    <w:rsid w:val="00FF36E0"/>
    <w:rsid w:val="00FF39CF"/>
    <w:rsid w:val="00FF3EE1"/>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72068"/>
  <w15:docId w15:val="{E31E5699-4CD9-403C-906C-9689837A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4"/>
    <w:lsdException w:name="List Bullet 3" w:uiPriority="4"/>
    <w:lsdException w:name="List Bullet 4" w:uiPriority="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E40"/>
    <w:rPr>
      <w:rFonts w:ascii="Lato" w:hAnsi="Lato"/>
    </w:rPr>
  </w:style>
  <w:style w:type="paragraph" w:styleId="Heading1">
    <w:name w:val="heading 1"/>
    <w:basedOn w:val="Normal"/>
    <w:next w:val="Normal"/>
    <w:link w:val="Heading1Char"/>
    <w:uiPriority w:val="1"/>
    <w:qFormat/>
    <w:rsid w:val="00DF04F7"/>
    <w:pPr>
      <w:keepNext/>
      <w:numPr>
        <w:numId w:val="3"/>
      </w:numPr>
      <w:spacing w:before="240"/>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DF04F7"/>
    <w:pPr>
      <w:keepNext/>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ind w:left="72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9"/>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9"/>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9"/>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9"/>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9"/>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DF04F7"/>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9"/>
    <w:rsid w:val="00DF04F7"/>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690862"/>
    <w:pPr>
      <w:tabs>
        <w:tab w:val="right" w:pos="10318"/>
      </w:tabs>
      <w:spacing w:after="240"/>
      <w:jc w:val="right"/>
    </w:pPr>
  </w:style>
  <w:style w:type="character" w:customStyle="1" w:styleId="HeaderChar">
    <w:name w:val="Header Char"/>
    <w:aliases w:val="Page header Char"/>
    <w:basedOn w:val="DefaultParagraphFont"/>
    <w:link w:val="Header"/>
    <w:uiPriority w:val="8"/>
    <w:rsid w:val="00690862"/>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evel 1 bullet,Business Requirements,Bullet List Paragraph,Bullet Main,List Paragraph1,List Paragraph11,List Paragraph111,L,F5 List Paragraph,Dot pt,CV text,Medium Grid 1 - Accent 21,Numbered Paragraph,List Paragraph2,NFP GP Bulleted List"/>
    <w:basedOn w:val="BlockText"/>
    <w:link w:val="ListParagraphChar"/>
    <w:uiPriority w:val="1"/>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9"/>
    <w:rsid w:val="00E75449"/>
    <w:rPr>
      <w:rFonts w:asciiTheme="majorHAnsi" w:hAnsiTheme="majorHAnsi"/>
      <w:color w:val="606060"/>
      <w:lang w:eastAsia="en-AU"/>
    </w:rPr>
  </w:style>
  <w:style w:type="character" w:customStyle="1" w:styleId="Heading7Char">
    <w:name w:val="Heading 7 Char"/>
    <w:basedOn w:val="DefaultParagraphFont"/>
    <w:link w:val="Heading7"/>
    <w:uiPriority w:val="9"/>
    <w:rsid w:val="00E75449"/>
    <w:rPr>
      <w:rFonts w:asciiTheme="majorHAnsi" w:hAnsiTheme="majorHAnsi"/>
      <w:color w:val="1F1F5F" w:themeColor="text1"/>
    </w:rPr>
  </w:style>
  <w:style w:type="character" w:customStyle="1" w:styleId="Heading8Char">
    <w:name w:val="Heading 8 Char"/>
    <w:basedOn w:val="DefaultParagraphFont"/>
    <w:link w:val="Heading8"/>
    <w:uiPriority w:val="9"/>
    <w:rsid w:val="00E75449"/>
    <w:rPr>
      <w:rFonts w:asciiTheme="majorHAnsi" w:hAnsiTheme="majorHAnsi"/>
      <w:color w:val="606060"/>
    </w:rPr>
  </w:style>
  <w:style w:type="character" w:customStyle="1" w:styleId="Heading9Char">
    <w:name w:val="Heading 9 Char"/>
    <w:basedOn w:val="DefaultParagraphFont"/>
    <w:link w:val="Heading9"/>
    <w:uiPriority w:val="9"/>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rsid w:val="00176123"/>
    <w:pPr>
      <w:spacing w:after="120"/>
    </w:pPr>
  </w:style>
  <w:style w:type="paragraph" w:styleId="ListBullet2">
    <w:name w:val="List Bullet 2"/>
    <w:aliases w:val="Bullet list level 2"/>
    <w:basedOn w:val="Normal"/>
    <w:uiPriority w:val="4"/>
    <w:rsid w:val="006847AD"/>
    <w:pPr>
      <w:spacing w:after="120"/>
    </w:pPr>
  </w:style>
  <w:style w:type="paragraph" w:styleId="ListBullet3">
    <w:name w:val="List Bullet 3"/>
    <w:aliases w:val="Bullet list level 3"/>
    <w:basedOn w:val="Normal"/>
    <w:uiPriority w:val="4"/>
    <w:rsid w:val="006847AD"/>
    <w:pPr>
      <w:spacing w:after="120"/>
    </w:pPr>
  </w:style>
  <w:style w:type="paragraph" w:styleId="ListBullet4">
    <w:name w:val="List Bullet 4"/>
    <w:aliases w:val="Bullet list level 4"/>
    <w:basedOn w:val="Normal"/>
    <w:uiPriority w:val="4"/>
    <w:rsid w:val="006847AD"/>
    <w:pPr>
      <w:spacing w:after="120"/>
    </w:pPr>
  </w:style>
  <w:style w:type="paragraph" w:styleId="ListBullet5">
    <w:name w:val="List Bullet 5"/>
    <w:aliases w:val="Bullet list level 5"/>
    <w:basedOn w:val="Normal"/>
    <w:uiPriority w:val="99"/>
    <w:rsid w:val="004E2CB7"/>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8"/>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unhideWhenUsed/>
    <w:rsid w:val="00A71E1C"/>
    <w:pPr>
      <w:spacing w:after="0"/>
    </w:pPr>
    <w:rPr>
      <w:sz w:val="20"/>
      <w:szCs w:val="20"/>
    </w:rPr>
  </w:style>
  <w:style w:type="character" w:customStyle="1" w:styleId="FootnoteTextChar">
    <w:name w:val="Footnote Text Char"/>
    <w:basedOn w:val="DefaultParagraphFont"/>
    <w:link w:val="FootnoteText"/>
    <w:uiPriority w:val="99"/>
    <w:rsid w:val="00A71E1C"/>
    <w:rPr>
      <w:rFonts w:ascii="Lato" w:hAnsi="Lato"/>
      <w:sz w:val="20"/>
      <w:szCs w:val="20"/>
    </w:rPr>
  </w:style>
  <w:style w:type="character" w:styleId="FootnoteReference">
    <w:name w:val="footnote reference"/>
    <w:basedOn w:val="DefaultParagraphFont"/>
    <w:uiPriority w:val="99"/>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TableNumList">
    <w:name w:val="NTG Table Num List"/>
    <w:uiPriority w:val="99"/>
    <w:rsid w:val="00945368"/>
    <w:pPr>
      <w:numPr>
        <w:numId w:val="9"/>
      </w:numPr>
    </w:pPr>
  </w:style>
  <w:style w:type="paragraph" w:customStyle="1" w:styleId="NTGTableNumList1">
    <w:name w:val="NTG Table Num List 1"/>
    <w:semiHidden/>
    <w:qFormat/>
    <w:rsid w:val="00945368"/>
    <w:pPr>
      <w:numPr>
        <w:numId w:val="10"/>
      </w:numPr>
      <w:spacing w:after="20"/>
    </w:pPr>
  </w:style>
  <w:style w:type="paragraph" w:customStyle="1" w:styleId="NTGTableNumList2">
    <w:name w:val="NTG Table Num List 2"/>
    <w:basedOn w:val="NTGTableNumList1"/>
    <w:semiHidden/>
    <w:qFormat/>
    <w:rsid w:val="00945368"/>
    <w:pPr>
      <w:numPr>
        <w:ilvl w:val="1"/>
      </w:numPr>
    </w:pPr>
  </w:style>
  <w:style w:type="paragraph" w:customStyle="1" w:styleId="NTGTableNumList3">
    <w:name w:val="NTG Table Num List 3"/>
    <w:basedOn w:val="NTGTableNumList2"/>
    <w:semiHidden/>
    <w:qFormat/>
    <w:rsid w:val="00945368"/>
    <w:pPr>
      <w:numPr>
        <w:ilvl w:val="2"/>
      </w:numPr>
    </w:pPr>
  </w:style>
  <w:style w:type="paragraph" w:customStyle="1" w:styleId="NTGTableNumList4">
    <w:name w:val="NTG Table Num List 4"/>
    <w:basedOn w:val="NTGTableNumList3"/>
    <w:semiHidden/>
    <w:qFormat/>
    <w:rsid w:val="00945368"/>
    <w:pPr>
      <w:numPr>
        <w:ilvl w:val="3"/>
      </w:numPr>
    </w:pPr>
  </w:style>
  <w:style w:type="paragraph" w:customStyle="1" w:styleId="NTGTableNumList5">
    <w:name w:val="NTG Table Num List 5"/>
    <w:basedOn w:val="NTGTableNumList4"/>
    <w:semiHidden/>
    <w:qFormat/>
    <w:rsid w:val="00945368"/>
    <w:pPr>
      <w:numPr>
        <w:ilvl w:val="4"/>
      </w:numPr>
    </w:pPr>
  </w:style>
  <w:style w:type="paragraph" w:customStyle="1" w:styleId="NTGTableNumList6">
    <w:name w:val="NTG Table Num List 6"/>
    <w:basedOn w:val="NTGTableNumList5"/>
    <w:semiHidden/>
    <w:qFormat/>
    <w:rsid w:val="00945368"/>
    <w:pPr>
      <w:numPr>
        <w:ilvl w:val="5"/>
      </w:numPr>
    </w:pPr>
  </w:style>
  <w:style w:type="paragraph" w:customStyle="1" w:styleId="NTGTableNumList7">
    <w:name w:val="NTG Table Num List 7"/>
    <w:basedOn w:val="NTGTableNumList6"/>
    <w:semiHidden/>
    <w:qFormat/>
    <w:rsid w:val="00945368"/>
    <w:pPr>
      <w:numPr>
        <w:ilvl w:val="6"/>
      </w:numPr>
    </w:pPr>
  </w:style>
  <w:style w:type="paragraph" w:customStyle="1" w:styleId="NTGTableNumList8">
    <w:name w:val="NTG Table Num List 8"/>
    <w:basedOn w:val="NTGTableNumList7"/>
    <w:semiHidden/>
    <w:qFormat/>
    <w:rsid w:val="00945368"/>
    <w:pPr>
      <w:numPr>
        <w:ilvl w:val="7"/>
      </w:numPr>
    </w:pPr>
  </w:style>
  <w:style w:type="paragraph" w:customStyle="1" w:styleId="NTGTableNumList9">
    <w:name w:val="NTG Table Num List 9"/>
    <w:basedOn w:val="NTGTableNumList8"/>
    <w:semiHidden/>
    <w:qFormat/>
    <w:rsid w:val="00945368"/>
    <w:pPr>
      <w:numPr>
        <w:ilvl w:val="8"/>
      </w:numPr>
    </w:pPr>
  </w:style>
  <w:style w:type="numbering" w:customStyle="1" w:styleId="NTGTableList">
    <w:name w:val="NTG Table List"/>
    <w:uiPriority w:val="99"/>
    <w:rsid w:val="00945368"/>
    <w:pPr>
      <w:numPr>
        <w:numId w:val="12"/>
      </w:numPr>
    </w:pPr>
  </w:style>
  <w:style w:type="numbering" w:customStyle="1" w:styleId="NTGStandardNumList">
    <w:name w:val="NTG Standard Num List"/>
    <w:uiPriority w:val="99"/>
    <w:rsid w:val="00945368"/>
    <w:pPr>
      <w:numPr>
        <w:numId w:val="11"/>
      </w:numPr>
    </w:pPr>
  </w:style>
  <w:style w:type="paragraph" w:customStyle="1" w:styleId="NTGTableBulletList1">
    <w:name w:val="NTG Table Bullet List 1"/>
    <w:semiHidden/>
    <w:qFormat/>
    <w:rsid w:val="00945368"/>
    <w:pPr>
      <w:spacing w:after="20"/>
    </w:pPr>
  </w:style>
  <w:style w:type="paragraph" w:customStyle="1" w:styleId="NTGTableBulletList2">
    <w:name w:val="NTG Table Bullet List 2"/>
    <w:basedOn w:val="NTGTableBulletList1"/>
    <w:semiHidden/>
    <w:qFormat/>
    <w:rsid w:val="00945368"/>
    <w:pPr>
      <w:numPr>
        <w:ilvl w:val="1"/>
      </w:numPr>
    </w:pPr>
  </w:style>
  <w:style w:type="paragraph" w:customStyle="1" w:styleId="NTGTableBulletList3">
    <w:name w:val="NTG Table Bullet List 3"/>
    <w:basedOn w:val="NTGTableBulletList2"/>
    <w:semiHidden/>
    <w:qFormat/>
    <w:rsid w:val="00945368"/>
    <w:pPr>
      <w:numPr>
        <w:ilvl w:val="2"/>
      </w:numPr>
    </w:pPr>
  </w:style>
  <w:style w:type="paragraph" w:customStyle="1" w:styleId="NTGTableBulletList4">
    <w:name w:val="NTG Table Bullet List 4"/>
    <w:basedOn w:val="NTGTableBulletList3"/>
    <w:semiHidden/>
    <w:qFormat/>
    <w:rsid w:val="00945368"/>
    <w:pPr>
      <w:numPr>
        <w:ilvl w:val="3"/>
      </w:numPr>
    </w:pPr>
  </w:style>
  <w:style w:type="paragraph" w:customStyle="1" w:styleId="NTGTableBulletList5">
    <w:name w:val="NTG Table Bullet List 5"/>
    <w:basedOn w:val="NTGTableBulletList4"/>
    <w:semiHidden/>
    <w:qFormat/>
    <w:rsid w:val="00945368"/>
    <w:pPr>
      <w:numPr>
        <w:ilvl w:val="4"/>
      </w:numPr>
    </w:pPr>
  </w:style>
  <w:style w:type="paragraph" w:customStyle="1" w:styleId="NTGTableBulletList6">
    <w:name w:val="NTG Table Bullet List 6"/>
    <w:basedOn w:val="NTGTableBulletList5"/>
    <w:semiHidden/>
    <w:qFormat/>
    <w:rsid w:val="00945368"/>
    <w:pPr>
      <w:numPr>
        <w:ilvl w:val="5"/>
      </w:numPr>
    </w:pPr>
  </w:style>
  <w:style w:type="paragraph" w:customStyle="1" w:styleId="NTGTableBulletList7">
    <w:name w:val="NTG Table Bullet List 7"/>
    <w:basedOn w:val="NTGTableBulletList6"/>
    <w:semiHidden/>
    <w:qFormat/>
    <w:rsid w:val="00945368"/>
    <w:pPr>
      <w:numPr>
        <w:ilvl w:val="6"/>
      </w:numPr>
    </w:pPr>
  </w:style>
  <w:style w:type="paragraph" w:customStyle="1" w:styleId="NTGTableBulletList8">
    <w:name w:val="NTG Table Bullet List 8"/>
    <w:basedOn w:val="NTGTableBulletList7"/>
    <w:semiHidden/>
    <w:qFormat/>
    <w:rsid w:val="00945368"/>
    <w:pPr>
      <w:numPr>
        <w:ilvl w:val="7"/>
      </w:numPr>
    </w:pPr>
  </w:style>
  <w:style w:type="paragraph" w:customStyle="1" w:styleId="NTGTableBulletList9">
    <w:name w:val="NTG Table Bullet List 9"/>
    <w:basedOn w:val="NTGTableBulletList8"/>
    <w:semiHidden/>
    <w:qFormat/>
    <w:rsid w:val="00945368"/>
    <w:pPr>
      <w:numPr>
        <w:ilvl w:val="8"/>
      </w:numPr>
    </w:pPr>
  </w:style>
  <w:style w:type="paragraph" w:customStyle="1" w:styleId="DTFBodyText">
    <w:name w:val="DTF Body Text"/>
    <w:basedOn w:val="Normal"/>
    <w:link w:val="DTFBodyTextChar"/>
    <w:qFormat/>
    <w:rsid w:val="00945368"/>
    <w:pPr>
      <w:tabs>
        <w:tab w:val="left" w:pos="709"/>
        <w:tab w:val="left" w:pos="1276"/>
        <w:tab w:val="left" w:pos="4536"/>
      </w:tabs>
    </w:pPr>
    <w:rPr>
      <w:rFonts w:ascii="Arial" w:eastAsia="Times New Roman" w:hAnsi="Arial" w:cs="Arial"/>
      <w:szCs w:val="20"/>
      <w:lang w:eastAsia="en-AU"/>
    </w:rPr>
  </w:style>
  <w:style w:type="character" w:customStyle="1" w:styleId="DTFBodyTextChar">
    <w:name w:val="DTF Body Text Char"/>
    <w:basedOn w:val="DefaultParagraphFont"/>
    <w:link w:val="DTFBodyText"/>
    <w:rsid w:val="00945368"/>
    <w:rPr>
      <w:rFonts w:eastAsia="Times New Roman" w:cs="Arial"/>
      <w:szCs w:val="20"/>
      <w:lang w:eastAsia="en-AU"/>
    </w:rPr>
  </w:style>
  <w:style w:type="paragraph" w:customStyle="1" w:styleId="NTGCoverPageDate">
    <w:name w:val="NTG Cover Page Date"/>
    <w:next w:val="Normal"/>
    <w:semiHidden/>
    <w:rsid w:val="00C62CE4"/>
    <w:pPr>
      <w:spacing w:before="1400"/>
    </w:pPr>
    <w:rPr>
      <w:rFonts w:eastAsia="Times New Roman"/>
      <w:sz w:val="28"/>
      <w:lang w:eastAsia="en-AU"/>
    </w:rPr>
  </w:style>
  <w:style w:type="paragraph" w:styleId="BalloonText">
    <w:name w:val="Balloon Text"/>
    <w:basedOn w:val="Normal"/>
    <w:link w:val="BalloonTextChar"/>
    <w:uiPriority w:val="99"/>
    <w:semiHidden/>
    <w:unhideWhenUsed/>
    <w:rsid w:val="00DF0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4F7"/>
    <w:rPr>
      <w:rFonts w:ascii="Segoe UI" w:hAnsi="Segoe UI" w:cs="Segoe UI"/>
      <w:sz w:val="18"/>
      <w:szCs w:val="18"/>
    </w:rPr>
  </w:style>
  <w:style w:type="character" w:styleId="CommentReference">
    <w:name w:val="annotation reference"/>
    <w:basedOn w:val="DefaultParagraphFont"/>
    <w:uiPriority w:val="99"/>
    <w:semiHidden/>
    <w:unhideWhenUsed/>
    <w:rsid w:val="00DF04F7"/>
    <w:rPr>
      <w:sz w:val="16"/>
      <w:szCs w:val="16"/>
    </w:rPr>
  </w:style>
  <w:style w:type="paragraph" w:styleId="CommentText">
    <w:name w:val="annotation text"/>
    <w:basedOn w:val="Normal"/>
    <w:link w:val="CommentTextChar"/>
    <w:uiPriority w:val="99"/>
    <w:unhideWhenUsed/>
    <w:rsid w:val="00DF04F7"/>
    <w:rPr>
      <w:sz w:val="20"/>
      <w:szCs w:val="20"/>
    </w:rPr>
  </w:style>
  <w:style w:type="character" w:customStyle="1" w:styleId="CommentTextChar">
    <w:name w:val="Comment Text Char"/>
    <w:basedOn w:val="DefaultParagraphFont"/>
    <w:link w:val="CommentText"/>
    <w:uiPriority w:val="99"/>
    <w:rsid w:val="00DF04F7"/>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DF04F7"/>
    <w:rPr>
      <w:b/>
      <w:bCs/>
    </w:rPr>
  </w:style>
  <w:style w:type="character" w:customStyle="1" w:styleId="CommentSubjectChar">
    <w:name w:val="Comment Subject Char"/>
    <w:basedOn w:val="CommentTextChar"/>
    <w:link w:val="CommentSubject"/>
    <w:uiPriority w:val="99"/>
    <w:semiHidden/>
    <w:rsid w:val="00DF04F7"/>
    <w:rPr>
      <w:rFonts w:ascii="Lato" w:hAnsi="Lato"/>
      <w:b/>
      <w:bCs/>
      <w:sz w:val="20"/>
      <w:szCs w:val="20"/>
    </w:rPr>
  </w:style>
  <w:style w:type="numbering" w:customStyle="1" w:styleId="NTGStandardList">
    <w:name w:val="NTG Standard List"/>
    <w:basedOn w:val="NoList"/>
    <w:rsid w:val="00D96C9F"/>
    <w:pPr>
      <w:numPr>
        <w:numId w:val="17"/>
      </w:numPr>
    </w:pPr>
  </w:style>
  <w:style w:type="paragraph" w:styleId="Revision">
    <w:name w:val="Revision"/>
    <w:hidden/>
    <w:uiPriority w:val="99"/>
    <w:semiHidden/>
    <w:rsid w:val="009D31A2"/>
    <w:pPr>
      <w:spacing w:after="0"/>
    </w:pPr>
    <w:rPr>
      <w:rFonts w:ascii="Lato" w:hAnsi="Lato"/>
    </w:rPr>
  </w:style>
  <w:style w:type="paragraph" w:customStyle="1" w:styleId="Default">
    <w:name w:val="Default"/>
    <w:rsid w:val="00DD1B48"/>
    <w:pPr>
      <w:autoSpaceDE w:val="0"/>
      <w:autoSpaceDN w:val="0"/>
      <w:adjustRightInd w:val="0"/>
      <w:spacing w:after="0"/>
    </w:pPr>
    <w:rPr>
      <w:rFonts w:ascii="Arial Narrow" w:hAnsi="Arial Narrow" w:cs="Arial Narrow"/>
      <w:color w:val="000000"/>
      <w:sz w:val="24"/>
      <w:szCs w:val="24"/>
    </w:rPr>
  </w:style>
  <w:style w:type="character" w:styleId="FollowedHyperlink">
    <w:name w:val="FollowedHyperlink"/>
    <w:basedOn w:val="DefaultParagraphFont"/>
    <w:uiPriority w:val="99"/>
    <w:semiHidden/>
    <w:unhideWhenUsed/>
    <w:rsid w:val="001E6CAA"/>
    <w:rPr>
      <w:color w:val="8C4799" w:themeColor="followedHyperlink"/>
      <w:u w:val="single"/>
    </w:rPr>
  </w:style>
  <w:style w:type="character" w:customStyle="1" w:styleId="uv3um">
    <w:name w:val="uv3um"/>
    <w:basedOn w:val="DefaultParagraphFont"/>
    <w:rsid w:val="00ED0D94"/>
  </w:style>
  <w:style w:type="character" w:customStyle="1" w:styleId="ListParagraphChar">
    <w:name w:val="List Paragraph Char"/>
    <w:aliases w:val="Level 1 bullet Char,Business Requirements Char,Bullet List Paragraph Char,Bullet Main Char,List Paragraph1 Char,List Paragraph11 Char,List Paragraph111 Char,L Char,F5 List Paragraph Char,Dot pt Char,CV text Char,List Paragraph2 Char"/>
    <w:basedOn w:val="DefaultParagraphFont"/>
    <w:link w:val="ListParagraph"/>
    <w:uiPriority w:val="1"/>
    <w:rsid w:val="00F91388"/>
    <w:rPr>
      <w:rFonts w:ascii="Lato" w:eastAsiaTheme="minorEastAsia" w:hAnsi="Lato"/>
      <w:iCs/>
    </w:rPr>
  </w:style>
  <w:style w:type="character" w:customStyle="1" w:styleId="bg-green-200">
    <w:name w:val="bg-green-200"/>
    <w:basedOn w:val="DefaultParagraphFont"/>
    <w:rsid w:val="00F051E3"/>
  </w:style>
  <w:style w:type="character" w:styleId="UnresolvedMention">
    <w:name w:val="Unresolved Mention"/>
    <w:basedOn w:val="DefaultParagraphFont"/>
    <w:uiPriority w:val="99"/>
    <w:semiHidden/>
    <w:unhideWhenUsed/>
    <w:rsid w:val="00BE161F"/>
    <w:rPr>
      <w:color w:val="605E5C"/>
      <w:shd w:val="clear" w:color="auto" w:fill="E1DFDD"/>
    </w:rPr>
  </w:style>
  <w:style w:type="character" w:styleId="Strong">
    <w:name w:val="Strong"/>
    <w:basedOn w:val="DefaultParagraphFont"/>
    <w:uiPriority w:val="22"/>
    <w:qFormat/>
    <w:rsid w:val="00556B4B"/>
    <w:rPr>
      <w:b/>
      <w:bCs/>
    </w:rPr>
  </w:style>
  <w:style w:type="table" w:styleId="GridTable4-Accent6">
    <w:name w:val="Grid Table 4 Accent 6"/>
    <w:basedOn w:val="TableNormal"/>
    <w:uiPriority w:val="49"/>
    <w:rsid w:val="006C3113"/>
    <w:pPr>
      <w:spacing w:after="0"/>
    </w:pPr>
    <w:tblPr>
      <w:tblStyleRowBandSize w:val="1"/>
      <w:tblStyleColBandSize w:val="1"/>
      <w:tblBorders>
        <w:top w:val="single" w:sz="4" w:space="0" w:color="4FC7C7" w:themeColor="accent6" w:themeTint="99"/>
        <w:left w:val="single" w:sz="4" w:space="0" w:color="4FC7C7" w:themeColor="accent6" w:themeTint="99"/>
        <w:bottom w:val="single" w:sz="4" w:space="0" w:color="4FC7C7" w:themeColor="accent6" w:themeTint="99"/>
        <w:right w:val="single" w:sz="4" w:space="0" w:color="4FC7C7" w:themeColor="accent6" w:themeTint="99"/>
        <w:insideH w:val="single" w:sz="4" w:space="0" w:color="4FC7C7" w:themeColor="accent6" w:themeTint="99"/>
        <w:insideV w:val="single" w:sz="4" w:space="0" w:color="4FC7C7" w:themeColor="accent6" w:themeTint="99"/>
      </w:tblBorders>
    </w:tblPr>
    <w:tblStylePr w:type="firstRow">
      <w:rPr>
        <w:b/>
        <w:bCs/>
        <w:color w:val="FFFFFF" w:themeColor="background1"/>
      </w:rPr>
      <w:tblPr/>
      <w:tcPr>
        <w:tcBorders>
          <w:top w:val="single" w:sz="4" w:space="0" w:color="1E5E5E" w:themeColor="accent6"/>
          <w:left w:val="single" w:sz="4" w:space="0" w:color="1E5E5E" w:themeColor="accent6"/>
          <w:bottom w:val="single" w:sz="4" w:space="0" w:color="1E5E5E" w:themeColor="accent6"/>
          <w:right w:val="single" w:sz="4" w:space="0" w:color="1E5E5E" w:themeColor="accent6"/>
          <w:insideH w:val="nil"/>
          <w:insideV w:val="nil"/>
        </w:tcBorders>
        <w:shd w:val="clear" w:color="auto" w:fill="1E5E5E" w:themeFill="accent6"/>
      </w:tcPr>
    </w:tblStylePr>
    <w:tblStylePr w:type="lastRow">
      <w:rPr>
        <w:b/>
        <w:bCs/>
      </w:rPr>
      <w:tblPr/>
      <w:tcPr>
        <w:tcBorders>
          <w:top w:val="double" w:sz="4" w:space="0" w:color="1E5E5E" w:themeColor="accent6"/>
        </w:tcBorders>
      </w:tcPr>
    </w:tblStylePr>
    <w:tblStylePr w:type="firstCol">
      <w:rPr>
        <w:b/>
        <w:bCs/>
      </w:rPr>
    </w:tblStylePr>
    <w:tblStylePr w:type="lastCol">
      <w:rPr>
        <w:b/>
        <w:bCs/>
      </w:rPr>
    </w:tblStylePr>
    <w:tblStylePr w:type="band1Vert">
      <w:tblPr/>
      <w:tcPr>
        <w:shd w:val="clear" w:color="auto" w:fill="C4ECEC" w:themeFill="accent6" w:themeFillTint="33"/>
      </w:tcPr>
    </w:tblStylePr>
    <w:tblStylePr w:type="band1Horz">
      <w:tblPr/>
      <w:tcPr>
        <w:shd w:val="clear" w:color="auto" w:fill="C4ECEC" w:themeFill="accent6" w:themeFillTint="33"/>
      </w:tcPr>
    </w:tblStylePr>
  </w:style>
  <w:style w:type="table" w:styleId="GridTable4-Accent3">
    <w:name w:val="Grid Table 4 Accent 3"/>
    <w:basedOn w:val="TableNormal"/>
    <w:uiPriority w:val="49"/>
    <w:rsid w:val="006C3113"/>
    <w:pPr>
      <w:spacing w:after="0"/>
    </w:pPr>
    <w:tblPr>
      <w:tblStyleRowBandSize w:val="1"/>
      <w:tblStyleColBandSize w:val="1"/>
      <w:tblBorders>
        <w:top w:val="single" w:sz="4" w:space="0" w:color="24E1FF" w:themeColor="accent3" w:themeTint="99"/>
        <w:left w:val="single" w:sz="4" w:space="0" w:color="24E1FF" w:themeColor="accent3" w:themeTint="99"/>
        <w:bottom w:val="single" w:sz="4" w:space="0" w:color="24E1FF" w:themeColor="accent3" w:themeTint="99"/>
        <w:right w:val="single" w:sz="4" w:space="0" w:color="24E1FF" w:themeColor="accent3" w:themeTint="99"/>
        <w:insideH w:val="single" w:sz="4" w:space="0" w:color="24E1FF" w:themeColor="accent3" w:themeTint="99"/>
        <w:insideV w:val="single" w:sz="4" w:space="0" w:color="24E1FF" w:themeColor="accent3" w:themeTint="99"/>
      </w:tblBorders>
    </w:tblPr>
    <w:tblStylePr w:type="firstRow">
      <w:rPr>
        <w:b/>
        <w:bCs/>
        <w:color w:val="FFFFFF" w:themeColor="background1"/>
      </w:rPr>
      <w:tblPr/>
      <w:tcPr>
        <w:tcBorders>
          <w:top w:val="single" w:sz="4" w:space="0" w:color="007E91" w:themeColor="accent3"/>
          <w:left w:val="single" w:sz="4" w:space="0" w:color="007E91" w:themeColor="accent3"/>
          <w:bottom w:val="single" w:sz="4" w:space="0" w:color="007E91" w:themeColor="accent3"/>
          <w:right w:val="single" w:sz="4" w:space="0" w:color="007E91" w:themeColor="accent3"/>
          <w:insideH w:val="nil"/>
          <w:insideV w:val="nil"/>
        </w:tcBorders>
        <w:shd w:val="clear" w:color="auto" w:fill="007E91" w:themeFill="accent3"/>
      </w:tcPr>
    </w:tblStylePr>
    <w:tblStylePr w:type="lastRow">
      <w:rPr>
        <w:b/>
        <w:bCs/>
      </w:rPr>
      <w:tblPr/>
      <w:tcPr>
        <w:tcBorders>
          <w:top w:val="double" w:sz="4" w:space="0" w:color="007E91" w:themeColor="accent3"/>
        </w:tcBorders>
      </w:tcPr>
    </w:tblStylePr>
    <w:tblStylePr w:type="firstCol">
      <w:rPr>
        <w:b/>
        <w:bCs/>
      </w:rPr>
    </w:tblStylePr>
    <w:tblStylePr w:type="lastCol">
      <w:rPr>
        <w:b/>
        <w:bCs/>
      </w:rPr>
    </w:tblStylePr>
    <w:tblStylePr w:type="band1Vert">
      <w:tblPr/>
      <w:tcPr>
        <w:shd w:val="clear" w:color="auto" w:fill="B6F5FF" w:themeFill="accent3" w:themeFillTint="33"/>
      </w:tcPr>
    </w:tblStylePr>
    <w:tblStylePr w:type="band1Horz">
      <w:tblPr/>
      <w:tcPr>
        <w:shd w:val="clear" w:color="auto" w:fill="B6F5FF"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9127">
      <w:bodyDiv w:val="1"/>
      <w:marLeft w:val="0"/>
      <w:marRight w:val="0"/>
      <w:marTop w:val="0"/>
      <w:marBottom w:val="0"/>
      <w:divBdr>
        <w:top w:val="none" w:sz="0" w:space="0" w:color="auto"/>
        <w:left w:val="none" w:sz="0" w:space="0" w:color="auto"/>
        <w:bottom w:val="none" w:sz="0" w:space="0" w:color="auto"/>
        <w:right w:val="none" w:sz="0" w:space="0" w:color="auto"/>
      </w:divBdr>
    </w:div>
    <w:div w:id="29302004">
      <w:bodyDiv w:val="1"/>
      <w:marLeft w:val="0"/>
      <w:marRight w:val="0"/>
      <w:marTop w:val="0"/>
      <w:marBottom w:val="0"/>
      <w:divBdr>
        <w:top w:val="none" w:sz="0" w:space="0" w:color="auto"/>
        <w:left w:val="none" w:sz="0" w:space="0" w:color="auto"/>
        <w:bottom w:val="none" w:sz="0" w:space="0" w:color="auto"/>
        <w:right w:val="none" w:sz="0" w:space="0" w:color="auto"/>
      </w:divBdr>
    </w:div>
    <w:div w:id="45302175">
      <w:bodyDiv w:val="1"/>
      <w:marLeft w:val="0"/>
      <w:marRight w:val="0"/>
      <w:marTop w:val="0"/>
      <w:marBottom w:val="0"/>
      <w:divBdr>
        <w:top w:val="none" w:sz="0" w:space="0" w:color="auto"/>
        <w:left w:val="none" w:sz="0" w:space="0" w:color="auto"/>
        <w:bottom w:val="none" w:sz="0" w:space="0" w:color="auto"/>
        <w:right w:val="none" w:sz="0" w:space="0" w:color="auto"/>
      </w:divBdr>
    </w:div>
    <w:div w:id="118568189">
      <w:bodyDiv w:val="1"/>
      <w:marLeft w:val="0"/>
      <w:marRight w:val="0"/>
      <w:marTop w:val="0"/>
      <w:marBottom w:val="0"/>
      <w:divBdr>
        <w:top w:val="none" w:sz="0" w:space="0" w:color="auto"/>
        <w:left w:val="none" w:sz="0" w:space="0" w:color="auto"/>
        <w:bottom w:val="none" w:sz="0" w:space="0" w:color="auto"/>
        <w:right w:val="none" w:sz="0" w:space="0" w:color="auto"/>
      </w:divBdr>
      <w:divsChild>
        <w:div w:id="1384331019">
          <w:marLeft w:val="0"/>
          <w:marRight w:val="0"/>
          <w:marTop w:val="0"/>
          <w:marBottom w:val="180"/>
          <w:divBdr>
            <w:top w:val="none" w:sz="0" w:space="0" w:color="auto"/>
            <w:left w:val="none" w:sz="0" w:space="0" w:color="auto"/>
            <w:bottom w:val="none" w:sz="0" w:space="0" w:color="auto"/>
            <w:right w:val="none" w:sz="0" w:space="0" w:color="auto"/>
          </w:divBdr>
          <w:divsChild>
            <w:div w:id="1905723111">
              <w:marLeft w:val="0"/>
              <w:marRight w:val="0"/>
              <w:marTop w:val="0"/>
              <w:marBottom w:val="0"/>
              <w:divBdr>
                <w:top w:val="none" w:sz="0" w:space="0" w:color="auto"/>
                <w:left w:val="none" w:sz="0" w:space="0" w:color="auto"/>
                <w:bottom w:val="none" w:sz="0" w:space="0" w:color="auto"/>
                <w:right w:val="none" w:sz="0" w:space="0" w:color="auto"/>
              </w:divBdr>
              <w:divsChild>
                <w:div w:id="441918656">
                  <w:marLeft w:val="30"/>
                  <w:marRight w:val="30"/>
                  <w:marTop w:val="0"/>
                  <w:marBottom w:val="0"/>
                  <w:divBdr>
                    <w:top w:val="none" w:sz="0" w:space="0" w:color="auto"/>
                    <w:left w:val="none" w:sz="0" w:space="0" w:color="auto"/>
                    <w:bottom w:val="none" w:sz="0" w:space="0" w:color="auto"/>
                    <w:right w:val="none" w:sz="0" w:space="0" w:color="auto"/>
                  </w:divBdr>
                  <w:divsChild>
                    <w:div w:id="1598637415">
                      <w:marLeft w:val="0"/>
                      <w:marRight w:val="0"/>
                      <w:marTop w:val="0"/>
                      <w:marBottom w:val="0"/>
                      <w:divBdr>
                        <w:top w:val="none" w:sz="0" w:space="0" w:color="auto"/>
                        <w:left w:val="none" w:sz="0" w:space="0" w:color="auto"/>
                        <w:bottom w:val="none" w:sz="0" w:space="0" w:color="auto"/>
                        <w:right w:val="none" w:sz="0" w:space="0" w:color="auto"/>
                      </w:divBdr>
                      <w:divsChild>
                        <w:div w:id="627080003">
                          <w:marLeft w:val="0"/>
                          <w:marRight w:val="0"/>
                          <w:marTop w:val="0"/>
                          <w:marBottom w:val="0"/>
                          <w:divBdr>
                            <w:top w:val="none" w:sz="0" w:space="0" w:color="auto"/>
                            <w:left w:val="none" w:sz="0" w:space="0" w:color="auto"/>
                            <w:bottom w:val="none" w:sz="0" w:space="0" w:color="auto"/>
                            <w:right w:val="none" w:sz="0" w:space="0" w:color="auto"/>
                          </w:divBdr>
                          <w:divsChild>
                            <w:div w:id="2100104704">
                              <w:marLeft w:val="0"/>
                              <w:marRight w:val="0"/>
                              <w:marTop w:val="0"/>
                              <w:marBottom w:val="480"/>
                              <w:divBdr>
                                <w:top w:val="none" w:sz="0" w:space="0" w:color="auto"/>
                                <w:left w:val="none" w:sz="0" w:space="0" w:color="auto"/>
                                <w:bottom w:val="none" w:sz="0" w:space="0" w:color="auto"/>
                                <w:right w:val="none" w:sz="0" w:space="0" w:color="auto"/>
                              </w:divBdr>
                              <w:divsChild>
                                <w:div w:id="1096097404">
                                  <w:marLeft w:val="0"/>
                                  <w:marRight w:val="0"/>
                                  <w:marTop w:val="0"/>
                                  <w:marBottom w:val="0"/>
                                  <w:divBdr>
                                    <w:top w:val="none" w:sz="0" w:space="0" w:color="auto"/>
                                    <w:left w:val="none" w:sz="0" w:space="0" w:color="auto"/>
                                    <w:bottom w:val="none" w:sz="0" w:space="0" w:color="auto"/>
                                    <w:right w:val="none" w:sz="0" w:space="0" w:color="auto"/>
                                  </w:divBdr>
                                  <w:divsChild>
                                    <w:div w:id="17317604">
                                      <w:marLeft w:val="0"/>
                                      <w:marRight w:val="0"/>
                                      <w:marTop w:val="0"/>
                                      <w:marBottom w:val="0"/>
                                      <w:divBdr>
                                        <w:top w:val="none" w:sz="0" w:space="0" w:color="auto"/>
                                        <w:left w:val="none" w:sz="0" w:space="0" w:color="auto"/>
                                        <w:bottom w:val="none" w:sz="0" w:space="0" w:color="auto"/>
                                        <w:right w:val="none" w:sz="0" w:space="0" w:color="auto"/>
                                      </w:divBdr>
                                      <w:divsChild>
                                        <w:div w:id="1091001797">
                                          <w:marLeft w:val="0"/>
                                          <w:marRight w:val="0"/>
                                          <w:marTop w:val="0"/>
                                          <w:marBottom w:val="0"/>
                                          <w:divBdr>
                                            <w:top w:val="none" w:sz="0" w:space="0" w:color="auto"/>
                                            <w:left w:val="none" w:sz="0" w:space="0" w:color="auto"/>
                                            <w:bottom w:val="none" w:sz="0" w:space="0" w:color="auto"/>
                                            <w:right w:val="none" w:sz="0" w:space="0" w:color="auto"/>
                                          </w:divBdr>
                                          <w:divsChild>
                                            <w:div w:id="483618649">
                                              <w:marLeft w:val="0"/>
                                              <w:marRight w:val="0"/>
                                              <w:marTop w:val="0"/>
                                              <w:marBottom w:val="0"/>
                                              <w:divBdr>
                                                <w:top w:val="none" w:sz="0" w:space="0" w:color="auto"/>
                                                <w:left w:val="none" w:sz="0" w:space="0" w:color="auto"/>
                                                <w:bottom w:val="none" w:sz="0" w:space="0" w:color="auto"/>
                                                <w:right w:val="none" w:sz="0" w:space="0" w:color="auto"/>
                                              </w:divBdr>
                                              <w:divsChild>
                                                <w:div w:id="1472551182">
                                                  <w:marLeft w:val="0"/>
                                                  <w:marRight w:val="0"/>
                                                  <w:marTop w:val="0"/>
                                                  <w:marBottom w:val="0"/>
                                                  <w:divBdr>
                                                    <w:top w:val="none" w:sz="0" w:space="0" w:color="auto"/>
                                                    <w:left w:val="none" w:sz="0" w:space="0" w:color="auto"/>
                                                    <w:bottom w:val="none" w:sz="0" w:space="0" w:color="auto"/>
                                                    <w:right w:val="none" w:sz="0" w:space="0" w:color="auto"/>
                                                  </w:divBdr>
                                                  <w:divsChild>
                                                    <w:div w:id="1816487625">
                                                      <w:marLeft w:val="0"/>
                                                      <w:marRight w:val="0"/>
                                                      <w:marTop w:val="0"/>
                                                      <w:marBottom w:val="0"/>
                                                      <w:divBdr>
                                                        <w:top w:val="none" w:sz="0" w:space="0" w:color="auto"/>
                                                        <w:left w:val="none" w:sz="0" w:space="0" w:color="auto"/>
                                                        <w:bottom w:val="none" w:sz="0" w:space="0" w:color="auto"/>
                                                        <w:right w:val="none" w:sz="0" w:space="0" w:color="auto"/>
                                                      </w:divBdr>
                                                      <w:divsChild>
                                                        <w:div w:id="1411123730">
                                                          <w:marLeft w:val="0"/>
                                                          <w:marRight w:val="0"/>
                                                          <w:marTop w:val="0"/>
                                                          <w:marBottom w:val="0"/>
                                                          <w:divBdr>
                                                            <w:top w:val="none" w:sz="0" w:space="0" w:color="auto"/>
                                                            <w:left w:val="none" w:sz="0" w:space="0" w:color="auto"/>
                                                            <w:bottom w:val="none" w:sz="0" w:space="0" w:color="auto"/>
                                                            <w:right w:val="none" w:sz="0" w:space="0" w:color="auto"/>
                                                          </w:divBdr>
                                                          <w:divsChild>
                                                            <w:div w:id="394014435">
                                                              <w:marLeft w:val="0"/>
                                                              <w:marRight w:val="0"/>
                                                              <w:marTop w:val="0"/>
                                                              <w:marBottom w:val="0"/>
                                                              <w:divBdr>
                                                                <w:top w:val="none" w:sz="0" w:space="0" w:color="auto"/>
                                                                <w:left w:val="none" w:sz="0" w:space="0" w:color="auto"/>
                                                                <w:bottom w:val="none" w:sz="0" w:space="0" w:color="auto"/>
                                                                <w:right w:val="none" w:sz="0" w:space="0" w:color="auto"/>
                                                              </w:divBdr>
                                                              <w:divsChild>
                                                                <w:div w:id="3088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102271">
                              <w:marLeft w:val="0"/>
                              <w:marRight w:val="0"/>
                              <w:marTop w:val="0"/>
                              <w:marBottom w:val="0"/>
                              <w:divBdr>
                                <w:top w:val="none" w:sz="0" w:space="0" w:color="auto"/>
                                <w:left w:val="none" w:sz="0" w:space="0" w:color="auto"/>
                                <w:bottom w:val="none" w:sz="0" w:space="0" w:color="auto"/>
                                <w:right w:val="none" w:sz="0" w:space="0" w:color="auto"/>
                              </w:divBdr>
                              <w:divsChild>
                                <w:div w:id="1620187174">
                                  <w:marLeft w:val="0"/>
                                  <w:marRight w:val="0"/>
                                  <w:marTop w:val="0"/>
                                  <w:marBottom w:val="0"/>
                                  <w:divBdr>
                                    <w:top w:val="none" w:sz="0" w:space="0" w:color="auto"/>
                                    <w:left w:val="none" w:sz="0" w:space="0" w:color="auto"/>
                                    <w:bottom w:val="none" w:sz="0" w:space="0" w:color="auto"/>
                                    <w:right w:val="none" w:sz="0" w:space="0" w:color="auto"/>
                                  </w:divBdr>
                                  <w:divsChild>
                                    <w:div w:id="1085806663">
                                      <w:marLeft w:val="0"/>
                                      <w:marRight w:val="0"/>
                                      <w:marTop w:val="0"/>
                                      <w:marBottom w:val="300"/>
                                      <w:divBdr>
                                        <w:top w:val="none" w:sz="0" w:space="0" w:color="auto"/>
                                        <w:left w:val="none" w:sz="0" w:space="0" w:color="auto"/>
                                        <w:bottom w:val="none" w:sz="0" w:space="0" w:color="auto"/>
                                        <w:right w:val="none" w:sz="0" w:space="0" w:color="auto"/>
                                      </w:divBdr>
                                      <w:divsChild>
                                        <w:div w:id="451635688">
                                          <w:marLeft w:val="0"/>
                                          <w:marRight w:val="0"/>
                                          <w:marTop w:val="0"/>
                                          <w:marBottom w:val="0"/>
                                          <w:divBdr>
                                            <w:top w:val="none" w:sz="0" w:space="0" w:color="auto"/>
                                            <w:left w:val="none" w:sz="0" w:space="0" w:color="auto"/>
                                            <w:bottom w:val="none" w:sz="0" w:space="0" w:color="auto"/>
                                            <w:right w:val="none" w:sz="0" w:space="0" w:color="auto"/>
                                          </w:divBdr>
                                          <w:divsChild>
                                            <w:div w:id="24715464">
                                              <w:marLeft w:val="0"/>
                                              <w:marRight w:val="900"/>
                                              <w:marTop w:val="0"/>
                                              <w:marBottom w:val="0"/>
                                              <w:divBdr>
                                                <w:top w:val="none" w:sz="0" w:space="0" w:color="auto"/>
                                                <w:left w:val="none" w:sz="0" w:space="0" w:color="auto"/>
                                                <w:bottom w:val="none" w:sz="0" w:space="0" w:color="auto"/>
                                                <w:right w:val="none" w:sz="0" w:space="0" w:color="auto"/>
                                              </w:divBdr>
                                              <w:divsChild>
                                                <w:div w:id="1009344">
                                                  <w:marLeft w:val="0"/>
                                                  <w:marRight w:val="0"/>
                                                  <w:marTop w:val="0"/>
                                                  <w:marBottom w:val="0"/>
                                                  <w:divBdr>
                                                    <w:top w:val="none" w:sz="0" w:space="0" w:color="auto"/>
                                                    <w:left w:val="none" w:sz="0" w:space="0" w:color="auto"/>
                                                    <w:bottom w:val="none" w:sz="0" w:space="0" w:color="auto"/>
                                                    <w:right w:val="none" w:sz="0" w:space="0" w:color="auto"/>
                                                  </w:divBdr>
                                                  <w:divsChild>
                                                    <w:div w:id="1940524660">
                                                      <w:marLeft w:val="0"/>
                                                      <w:marRight w:val="0"/>
                                                      <w:marTop w:val="0"/>
                                                      <w:marBottom w:val="0"/>
                                                      <w:divBdr>
                                                        <w:top w:val="none" w:sz="0" w:space="0" w:color="auto"/>
                                                        <w:left w:val="none" w:sz="0" w:space="0" w:color="auto"/>
                                                        <w:bottom w:val="none" w:sz="0" w:space="0" w:color="auto"/>
                                                        <w:right w:val="none" w:sz="0" w:space="0" w:color="auto"/>
                                                      </w:divBdr>
                                                      <w:divsChild>
                                                        <w:div w:id="5408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235845">
                                          <w:marLeft w:val="0"/>
                                          <w:marRight w:val="0"/>
                                          <w:marTop w:val="0"/>
                                          <w:marBottom w:val="0"/>
                                          <w:divBdr>
                                            <w:top w:val="none" w:sz="0" w:space="0" w:color="auto"/>
                                            <w:left w:val="none" w:sz="0" w:space="0" w:color="auto"/>
                                            <w:bottom w:val="none" w:sz="0" w:space="0" w:color="auto"/>
                                            <w:right w:val="none" w:sz="0" w:space="0" w:color="auto"/>
                                          </w:divBdr>
                                          <w:divsChild>
                                            <w:div w:id="1161971131">
                                              <w:marLeft w:val="0"/>
                                              <w:marRight w:val="0"/>
                                              <w:marTop w:val="0"/>
                                              <w:marBottom w:val="0"/>
                                              <w:divBdr>
                                                <w:top w:val="none" w:sz="0" w:space="0" w:color="auto"/>
                                                <w:left w:val="none" w:sz="0" w:space="0" w:color="auto"/>
                                                <w:bottom w:val="none" w:sz="0" w:space="0" w:color="auto"/>
                                                <w:right w:val="none" w:sz="0" w:space="0" w:color="auto"/>
                                              </w:divBdr>
                                              <w:divsChild>
                                                <w:div w:id="1818110574">
                                                  <w:marLeft w:val="0"/>
                                                  <w:marRight w:val="0"/>
                                                  <w:marTop w:val="0"/>
                                                  <w:marBottom w:val="0"/>
                                                  <w:divBdr>
                                                    <w:top w:val="none" w:sz="0" w:space="0" w:color="auto"/>
                                                    <w:left w:val="none" w:sz="0" w:space="0" w:color="auto"/>
                                                    <w:bottom w:val="none" w:sz="0" w:space="0" w:color="auto"/>
                                                    <w:right w:val="none" w:sz="0" w:space="0" w:color="auto"/>
                                                  </w:divBdr>
                                                  <w:divsChild>
                                                    <w:div w:id="1235895901">
                                                      <w:marLeft w:val="0"/>
                                                      <w:marRight w:val="0"/>
                                                      <w:marTop w:val="0"/>
                                                      <w:marBottom w:val="0"/>
                                                      <w:divBdr>
                                                        <w:top w:val="single" w:sz="6" w:space="0" w:color="auto"/>
                                                        <w:left w:val="single" w:sz="6" w:space="0" w:color="auto"/>
                                                        <w:bottom w:val="single" w:sz="6" w:space="0" w:color="auto"/>
                                                        <w:right w:val="single" w:sz="6" w:space="0" w:color="auto"/>
                                                      </w:divBdr>
                                                      <w:divsChild>
                                                        <w:div w:id="706951524">
                                                          <w:marLeft w:val="0"/>
                                                          <w:marRight w:val="0"/>
                                                          <w:marTop w:val="0"/>
                                                          <w:marBottom w:val="0"/>
                                                          <w:divBdr>
                                                            <w:top w:val="none" w:sz="0" w:space="0" w:color="auto"/>
                                                            <w:left w:val="none" w:sz="0" w:space="0" w:color="auto"/>
                                                            <w:bottom w:val="none" w:sz="0" w:space="0" w:color="auto"/>
                                                            <w:right w:val="none" w:sz="0" w:space="0" w:color="auto"/>
                                                          </w:divBdr>
                                                          <w:divsChild>
                                                            <w:div w:id="1879203693">
                                                              <w:marLeft w:val="0"/>
                                                              <w:marRight w:val="0"/>
                                                              <w:marTop w:val="0"/>
                                                              <w:marBottom w:val="0"/>
                                                              <w:divBdr>
                                                                <w:top w:val="none" w:sz="0" w:space="0" w:color="auto"/>
                                                                <w:left w:val="none" w:sz="0" w:space="0" w:color="auto"/>
                                                                <w:bottom w:val="none" w:sz="0" w:space="0" w:color="auto"/>
                                                                <w:right w:val="none" w:sz="0" w:space="0" w:color="auto"/>
                                                              </w:divBdr>
                                                              <w:divsChild>
                                                                <w:div w:id="984118817">
                                                                  <w:marLeft w:val="0"/>
                                                                  <w:marRight w:val="0"/>
                                                                  <w:marTop w:val="0"/>
                                                                  <w:marBottom w:val="0"/>
                                                                  <w:divBdr>
                                                                    <w:top w:val="none" w:sz="0" w:space="0" w:color="auto"/>
                                                                    <w:left w:val="none" w:sz="0" w:space="0" w:color="auto"/>
                                                                    <w:bottom w:val="none" w:sz="0" w:space="0" w:color="auto"/>
                                                                    <w:right w:val="none" w:sz="0" w:space="0" w:color="auto"/>
                                                                  </w:divBdr>
                                                                  <w:divsChild>
                                                                    <w:div w:id="1825392430">
                                                                      <w:marLeft w:val="0"/>
                                                                      <w:marRight w:val="0"/>
                                                                      <w:marTop w:val="0"/>
                                                                      <w:marBottom w:val="0"/>
                                                                      <w:divBdr>
                                                                        <w:top w:val="none" w:sz="0" w:space="0" w:color="auto"/>
                                                                        <w:left w:val="none" w:sz="0" w:space="0" w:color="auto"/>
                                                                        <w:bottom w:val="none" w:sz="0" w:space="0" w:color="auto"/>
                                                                        <w:right w:val="none" w:sz="0" w:space="0" w:color="auto"/>
                                                                      </w:divBdr>
                                                                      <w:divsChild>
                                                                        <w:div w:id="294992072">
                                                                          <w:marLeft w:val="0"/>
                                                                          <w:marRight w:val="0"/>
                                                                          <w:marTop w:val="0"/>
                                                                          <w:marBottom w:val="0"/>
                                                                          <w:divBdr>
                                                                            <w:top w:val="none" w:sz="0" w:space="0" w:color="auto"/>
                                                                            <w:left w:val="none" w:sz="0" w:space="0" w:color="auto"/>
                                                                            <w:bottom w:val="none" w:sz="0" w:space="0" w:color="auto"/>
                                                                            <w:right w:val="none" w:sz="0" w:space="0" w:color="auto"/>
                                                                          </w:divBdr>
                                                                          <w:divsChild>
                                                                            <w:div w:id="3221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781173">
                                                              <w:marLeft w:val="0"/>
                                                              <w:marRight w:val="0"/>
                                                              <w:marTop w:val="0"/>
                                                              <w:marBottom w:val="0"/>
                                                              <w:divBdr>
                                                                <w:top w:val="none" w:sz="0" w:space="0" w:color="auto"/>
                                                                <w:left w:val="none" w:sz="0" w:space="0" w:color="auto"/>
                                                                <w:bottom w:val="none" w:sz="0" w:space="0" w:color="auto"/>
                                                                <w:right w:val="none" w:sz="0" w:space="0" w:color="auto"/>
                                                              </w:divBdr>
                                                              <w:divsChild>
                                                                <w:div w:id="653802053">
                                                                  <w:marLeft w:val="0"/>
                                                                  <w:marRight w:val="0"/>
                                                                  <w:marTop w:val="0"/>
                                                                  <w:marBottom w:val="0"/>
                                                                  <w:divBdr>
                                                                    <w:top w:val="none" w:sz="0" w:space="0" w:color="auto"/>
                                                                    <w:left w:val="none" w:sz="0" w:space="0" w:color="auto"/>
                                                                    <w:bottom w:val="none" w:sz="0" w:space="0" w:color="auto"/>
                                                                    <w:right w:val="none" w:sz="0" w:space="0" w:color="auto"/>
                                                                  </w:divBdr>
                                                                  <w:divsChild>
                                                                    <w:div w:id="1813516417">
                                                                      <w:marLeft w:val="0"/>
                                                                      <w:marRight w:val="0"/>
                                                                      <w:marTop w:val="0"/>
                                                                      <w:marBottom w:val="0"/>
                                                                      <w:divBdr>
                                                                        <w:top w:val="none" w:sz="0" w:space="0" w:color="auto"/>
                                                                        <w:left w:val="none" w:sz="0" w:space="0" w:color="auto"/>
                                                                        <w:bottom w:val="none" w:sz="0" w:space="0" w:color="auto"/>
                                                                        <w:right w:val="none" w:sz="0" w:space="0" w:color="auto"/>
                                                                      </w:divBdr>
                                                                      <w:divsChild>
                                                                        <w:div w:id="1983192956">
                                                                          <w:marLeft w:val="0"/>
                                                                          <w:marRight w:val="0"/>
                                                                          <w:marTop w:val="0"/>
                                                                          <w:marBottom w:val="0"/>
                                                                          <w:divBdr>
                                                                            <w:top w:val="none" w:sz="0" w:space="0" w:color="auto"/>
                                                                            <w:left w:val="none" w:sz="0" w:space="0" w:color="auto"/>
                                                                            <w:bottom w:val="none" w:sz="0" w:space="0" w:color="auto"/>
                                                                            <w:right w:val="none" w:sz="0" w:space="0" w:color="auto"/>
                                                                          </w:divBdr>
                                                                          <w:divsChild>
                                                                            <w:div w:id="205188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174814">
                                                                  <w:marLeft w:val="0"/>
                                                                  <w:marRight w:val="0"/>
                                                                  <w:marTop w:val="0"/>
                                                                  <w:marBottom w:val="0"/>
                                                                  <w:divBdr>
                                                                    <w:top w:val="none" w:sz="0" w:space="0" w:color="auto"/>
                                                                    <w:left w:val="none" w:sz="0" w:space="0" w:color="auto"/>
                                                                    <w:bottom w:val="none" w:sz="0" w:space="0" w:color="auto"/>
                                                                    <w:right w:val="none" w:sz="0" w:space="0" w:color="auto"/>
                                                                  </w:divBdr>
                                                                  <w:divsChild>
                                                                    <w:div w:id="658970429">
                                                                      <w:marLeft w:val="0"/>
                                                                      <w:marRight w:val="0"/>
                                                                      <w:marTop w:val="0"/>
                                                                      <w:marBottom w:val="0"/>
                                                                      <w:divBdr>
                                                                        <w:top w:val="none" w:sz="0" w:space="0" w:color="auto"/>
                                                                        <w:left w:val="none" w:sz="0" w:space="0" w:color="auto"/>
                                                                        <w:bottom w:val="none" w:sz="0" w:space="0" w:color="auto"/>
                                                                        <w:right w:val="none" w:sz="0" w:space="0" w:color="auto"/>
                                                                      </w:divBdr>
                                                                      <w:divsChild>
                                                                        <w:div w:id="1899170818">
                                                                          <w:marLeft w:val="0"/>
                                                                          <w:marRight w:val="0"/>
                                                                          <w:marTop w:val="0"/>
                                                                          <w:marBottom w:val="0"/>
                                                                          <w:divBdr>
                                                                            <w:top w:val="none" w:sz="0" w:space="0" w:color="auto"/>
                                                                            <w:left w:val="none" w:sz="0" w:space="0" w:color="auto"/>
                                                                            <w:bottom w:val="none" w:sz="0" w:space="0" w:color="auto"/>
                                                                            <w:right w:val="none" w:sz="0" w:space="0" w:color="auto"/>
                                                                          </w:divBdr>
                                                                          <w:divsChild>
                                                                            <w:div w:id="10685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5722868">
          <w:marLeft w:val="0"/>
          <w:marRight w:val="0"/>
          <w:marTop w:val="0"/>
          <w:marBottom w:val="180"/>
          <w:divBdr>
            <w:top w:val="none" w:sz="0" w:space="0" w:color="auto"/>
            <w:left w:val="none" w:sz="0" w:space="0" w:color="auto"/>
            <w:bottom w:val="none" w:sz="0" w:space="0" w:color="auto"/>
            <w:right w:val="none" w:sz="0" w:space="0" w:color="auto"/>
          </w:divBdr>
          <w:divsChild>
            <w:div w:id="1003555063">
              <w:marLeft w:val="0"/>
              <w:marRight w:val="0"/>
              <w:marTop w:val="0"/>
              <w:marBottom w:val="0"/>
              <w:divBdr>
                <w:top w:val="none" w:sz="0" w:space="0" w:color="auto"/>
                <w:left w:val="none" w:sz="0" w:space="0" w:color="auto"/>
                <w:bottom w:val="none" w:sz="0" w:space="0" w:color="auto"/>
                <w:right w:val="none" w:sz="0" w:space="0" w:color="auto"/>
              </w:divBdr>
              <w:divsChild>
                <w:div w:id="572467177">
                  <w:marLeft w:val="0"/>
                  <w:marRight w:val="0"/>
                  <w:marTop w:val="0"/>
                  <w:marBottom w:val="0"/>
                  <w:divBdr>
                    <w:top w:val="none" w:sz="0" w:space="0" w:color="auto"/>
                    <w:left w:val="none" w:sz="0" w:space="0" w:color="auto"/>
                    <w:bottom w:val="none" w:sz="0" w:space="0" w:color="auto"/>
                    <w:right w:val="none" w:sz="0" w:space="0" w:color="auto"/>
                  </w:divBdr>
                  <w:divsChild>
                    <w:div w:id="1672181099">
                      <w:marLeft w:val="0"/>
                      <w:marRight w:val="0"/>
                      <w:marTop w:val="0"/>
                      <w:marBottom w:val="0"/>
                      <w:divBdr>
                        <w:top w:val="single" w:sz="4" w:space="6" w:color="auto"/>
                        <w:left w:val="single" w:sz="4" w:space="12" w:color="auto"/>
                        <w:bottom w:val="single" w:sz="4" w:space="6" w:color="auto"/>
                        <w:right w:val="single" w:sz="4" w:space="12" w:color="auto"/>
                      </w:divBdr>
                      <w:divsChild>
                        <w:div w:id="9897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355189">
              <w:marLeft w:val="0"/>
              <w:marRight w:val="0"/>
              <w:marTop w:val="0"/>
              <w:marBottom w:val="0"/>
              <w:divBdr>
                <w:top w:val="none" w:sz="0" w:space="0" w:color="auto"/>
                <w:left w:val="none" w:sz="0" w:space="0" w:color="auto"/>
                <w:bottom w:val="none" w:sz="0" w:space="0" w:color="auto"/>
                <w:right w:val="none" w:sz="0" w:space="0" w:color="auto"/>
              </w:divBdr>
              <w:divsChild>
                <w:div w:id="1139109742">
                  <w:marLeft w:val="30"/>
                  <w:marRight w:val="30"/>
                  <w:marTop w:val="0"/>
                  <w:marBottom w:val="0"/>
                  <w:divBdr>
                    <w:top w:val="none" w:sz="0" w:space="0" w:color="auto"/>
                    <w:left w:val="none" w:sz="0" w:space="0" w:color="auto"/>
                    <w:bottom w:val="none" w:sz="0" w:space="0" w:color="auto"/>
                    <w:right w:val="none" w:sz="0" w:space="0" w:color="auto"/>
                  </w:divBdr>
                  <w:divsChild>
                    <w:div w:id="2035383440">
                      <w:marLeft w:val="0"/>
                      <w:marRight w:val="0"/>
                      <w:marTop w:val="0"/>
                      <w:marBottom w:val="0"/>
                      <w:divBdr>
                        <w:top w:val="none" w:sz="0" w:space="0" w:color="auto"/>
                        <w:left w:val="none" w:sz="0" w:space="0" w:color="auto"/>
                        <w:bottom w:val="none" w:sz="0" w:space="0" w:color="auto"/>
                        <w:right w:val="none" w:sz="0" w:space="0" w:color="auto"/>
                      </w:divBdr>
                      <w:divsChild>
                        <w:div w:id="423428216">
                          <w:marLeft w:val="0"/>
                          <w:marRight w:val="0"/>
                          <w:marTop w:val="0"/>
                          <w:marBottom w:val="0"/>
                          <w:divBdr>
                            <w:top w:val="none" w:sz="0" w:space="0" w:color="auto"/>
                            <w:left w:val="none" w:sz="0" w:space="0" w:color="auto"/>
                            <w:bottom w:val="none" w:sz="0" w:space="0" w:color="auto"/>
                            <w:right w:val="none" w:sz="0" w:space="0" w:color="auto"/>
                          </w:divBdr>
                          <w:divsChild>
                            <w:div w:id="1019428203">
                              <w:marLeft w:val="0"/>
                              <w:marRight w:val="0"/>
                              <w:marTop w:val="0"/>
                              <w:marBottom w:val="0"/>
                              <w:divBdr>
                                <w:top w:val="none" w:sz="0" w:space="0" w:color="auto"/>
                                <w:left w:val="none" w:sz="0" w:space="0" w:color="auto"/>
                                <w:bottom w:val="none" w:sz="0" w:space="0" w:color="auto"/>
                                <w:right w:val="none" w:sz="0" w:space="0" w:color="auto"/>
                              </w:divBdr>
                              <w:divsChild>
                                <w:div w:id="1974940273">
                                  <w:marLeft w:val="0"/>
                                  <w:marRight w:val="0"/>
                                  <w:marTop w:val="0"/>
                                  <w:marBottom w:val="0"/>
                                  <w:divBdr>
                                    <w:top w:val="none" w:sz="0" w:space="0" w:color="auto"/>
                                    <w:left w:val="none" w:sz="0" w:space="0" w:color="auto"/>
                                    <w:bottom w:val="none" w:sz="0" w:space="0" w:color="auto"/>
                                    <w:right w:val="none" w:sz="0" w:space="0" w:color="auto"/>
                                  </w:divBdr>
                                </w:div>
                              </w:divsChild>
                            </w:div>
                            <w:div w:id="172114959">
                              <w:marLeft w:val="0"/>
                              <w:marRight w:val="0"/>
                              <w:marTop w:val="0"/>
                              <w:marBottom w:val="480"/>
                              <w:divBdr>
                                <w:top w:val="none" w:sz="0" w:space="0" w:color="auto"/>
                                <w:left w:val="none" w:sz="0" w:space="0" w:color="auto"/>
                                <w:bottom w:val="none" w:sz="0" w:space="0" w:color="auto"/>
                                <w:right w:val="none" w:sz="0" w:space="0" w:color="auto"/>
                              </w:divBdr>
                              <w:divsChild>
                                <w:div w:id="824669052">
                                  <w:marLeft w:val="0"/>
                                  <w:marRight w:val="0"/>
                                  <w:marTop w:val="0"/>
                                  <w:marBottom w:val="0"/>
                                  <w:divBdr>
                                    <w:top w:val="none" w:sz="0" w:space="0" w:color="auto"/>
                                    <w:left w:val="none" w:sz="0" w:space="0" w:color="auto"/>
                                    <w:bottom w:val="none" w:sz="0" w:space="0" w:color="auto"/>
                                    <w:right w:val="none" w:sz="0" w:space="0" w:color="auto"/>
                                  </w:divBdr>
                                  <w:divsChild>
                                    <w:div w:id="2042705378">
                                      <w:marLeft w:val="0"/>
                                      <w:marRight w:val="0"/>
                                      <w:marTop w:val="0"/>
                                      <w:marBottom w:val="0"/>
                                      <w:divBdr>
                                        <w:top w:val="none" w:sz="0" w:space="0" w:color="auto"/>
                                        <w:left w:val="none" w:sz="0" w:space="0" w:color="auto"/>
                                        <w:bottom w:val="none" w:sz="0" w:space="0" w:color="auto"/>
                                        <w:right w:val="none" w:sz="0" w:space="0" w:color="auto"/>
                                      </w:divBdr>
                                      <w:divsChild>
                                        <w:div w:id="2014644298">
                                          <w:marLeft w:val="0"/>
                                          <w:marRight w:val="0"/>
                                          <w:marTop w:val="0"/>
                                          <w:marBottom w:val="0"/>
                                          <w:divBdr>
                                            <w:top w:val="none" w:sz="0" w:space="0" w:color="auto"/>
                                            <w:left w:val="none" w:sz="0" w:space="0" w:color="auto"/>
                                            <w:bottom w:val="none" w:sz="0" w:space="0" w:color="auto"/>
                                            <w:right w:val="none" w:sz="0" w:space="0" w:color="auto"/>
                                          </w:divBdr>
                                          <w:divsChild>
                                            <w:div w:id="1946378266">
                                              <w:marLeft w:val="0"/>
                                              <w:marRight w:val="0"/>
                                              <w:marTop w:val="0"/>
                                              <w:marBottom w:val="0"/>
                                              <w:divBdr>
                                                <w:top w:val="none" w:sz="0" w:space="0" w:color="auto"/>
                                                <w:left w:val="none" w:sz="0" w:space="0" w:color="auto"/>
                                                <w:bottom w:val="none" w:sz="0" w:space="0" w:color="auto"/>
                                                <w:right w:val="none" w:sz="0" w:space="0" w:color="auto"/>
                                              </w:divBdr>
                                              <w:divsChild>
                                                <w:div w:id="1218319054">
                                                  <w:marLeft w:val="0"/>
                                                  <w:marRight w:val="0"/>
                                                  <w:marTop w:val="0"/>
                                                  <w:marBottom w:val="0"/>
                                                  <w:divBdr>
                                                    <w:top w:val="none" w:sz="0" w:space="0" w:color="auto"/>
                                                    <w:left w:val="none" w:sz="0" w:space="0" w:color="auto"/>
                                                    <w:bottom w:val="none" w:sz="0" w:space="0" w:color="auto"/>
                                                    <w:right w:val="none" w:sz="0" w:space="0" w:color="auto"/>
                                                  </w:divBdr>
                                                  <w:divsChild>
                                                    <w:div w:id="975338296">
                                                      <w:marLeft w:val="0"/>
                                                      <w:marRight w:val="0"/>
                                                      <w:marTop w:val="0"/>
                                                      <w:marBottom w:val="0"/>
                                                      <w:divBdr>
                                                        <w:top w:val="none" w:sz="0" w:space="0" w:color="auto"/>
                                                        <w:left w:val="none" w:sz="0" w:space="0" w:color="auto"/>
                                                        <w:bottom w:val="none" w:sz="0" w:space="0" w:color="auto"/>
                                                        <w:right w:val="none" w:sz="0" w:space="0" w:color="auto"/>
                                                      </w:divBdr>
                                                      <w:divsChild>
                                                        <w:div w:id="1612394557">
                                                          <w:marLeft w:val="0"/>
                                                          <w:marRight w:val="0"/>
                                                          <w:marTop w:val="0"/>
                                                          <w:marBottom w:val="0"/>
                                                          <w:divBdr>
                                                            <w:top w:val="none" w:sz="0" w:space="0" w:color="auto"/>
                                                            <w:left w:val="none" w:sz="0" w:space="0" w:color="auto"/>
                                                            <w:bottom w:val="none" w:sz="0" w:space="0" w:color="auto"/>
                                                            <w:right w:val="none" w:sz="0" w:space="0" w:color="auto"/>
                                                          </w:divBdr>
                                                          <w:divsChild>
                                                            <w:div w:id="1414428279">
                                                              <w:marLeft w:val="0"/>
                                                              <w:marRight w:val="0"/>
                                                              <w:marTop w:val="0"/>
                                                              <w:marBottom w:val="0"/>
                                                              <w:divBdr>
                                                                <w:top w:val="none" w:sz="0" w:space="0" w:color="auto"/>
                                                                <w:left w:val="none" w:sz="0" w:space="0" w:color="auto"/>
                                                                <w:bottom w:val="none" w:sz="0" w:space="0" w:color="auto"/>
                                                                <w:right w:val="none" w:sz="0" w:space="0" w:color="auto"/>
                                                              </w:divBdr>
                                                              <w:divsChild>
                                                                <w:div w:id="348140278">
                                                                  <w:marLeft w:val="0"/>
                                                                  <w:marRight w:val="0"/>
                                                                  <w:marTop w:val="0"/>
                                                                  <w:marBottom w:val="0"/>
                                                                  <w:divBdr>
                                                                    <w:top w:val="none" w:sz="0" w:space="0" w:color="auto"/>
                                                                    <w:left w:val="none" w:sz="0" w:space="0" w:color="auto"/>
                                                                    <w:bottom w:val="none" w:sz="0" w:space="0" w:color="auto"/>
                                                                    <w:right w:val="none" w:sz="0" w:space="0" w:color="auto"/>
                                                                  </w:divBdr>
                                                                </w:div>
                                                                <w:div w:id="528300921">
                                                                  <w:marLeft w:val="0"/>
                                                                  <w:marRight w:val="0"/>
                                                                  <w:marTop w:val="0"/>
                                                                  <w:marBottom w:val="0"/>
                                                                  <w:divBdr>
                                                                    <w:top w:val="none" w:sz="0" w:space="0" w:color="auto"/>
                                                                    <w:left w:val="none" w:sz="0" w:space="0" w:color="auto"/>
                                                                    <w:bottom w:val="none" w:sz="0" w:space="0" w:color="auto"/>
                                                                    <w:right w:val="none" w:sz="0" w:space="0" w:color="auto"/>
                                                                  </w:divBdr>
                                                                </w:div>
                                                                <w:div w:id="46747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695811">
      <w:bodyDiv w:val="1"/>
      <w:marLeft w:val="0"/>
      <w:marRight w:val="0"/>
      <w:marTop w:val="0"/>
      <w:marBottom w:val="0"/>
      <w:divBdr>
        <w:top w:val="none" w:sz="0" w:space="0" w:color="auto"/>
        <w:left w:val="none" w:sz="0" w:space="0" w:color="auto"/>
        <w:bottom w:val="none" w:sz="0" w:space="0" w:color="auto"/>
        <w:right w:val="none" w:sz="0" w:space="0" w:color="auto"/>
      </w:divBdr>
    </w:div>
    <w:div w:id="126554454">
      <w:bodyDiv w:val="1"/>
      <w:marLeft w:val="0"/>
      <w:marRight w:val="0"/>
      <w:marTop w:val="0"/>
      <w:marBottom w:val="0"/>
      <w:divBdr>
        <w:top w:val="none" w:sz="0" w:space="0" w:color="auto"/>
        <w:left w:val="none" w:sz="0" w:space="0" w:color="auto"/>
        <w:bottom w:val="none" w:sz="0" w:space="0" w:color="auto"/>
        <w:right w:val="none" w:sz="0" w:space="0" w:color="auto"/>
      </w:divBdr>
    </w:div>
    <w:div w:id="129523289">
      <w:bodyDiv w:val="1"/>
      <w:marLeft w:val="0"/>
      <w:marRight w:val="0"/>
      <w:marTop w:val="0"/>
      <w:marBottom w:val="0"/>
      <w:divBdr>
        <w:top w:val="none" w:sz="0" w:space="0" w:color="auto"/>
        <w:left w:val="none" w:sz="0" w:space="0" w:color="auto"/>
        <w:bottom w:val="none" w:sz="0" w:space="0" w:color="auto"/>
        <w:right w:val="none" w:sz="0" w:space="0" w:color="auto"/>
      </w:divBdr>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86257331">
      <w:bodyDiv w:val="1"/>
      <w:marLeft w:val="0"/>
      <w:marRight w:val="0"/>
      <w:marTop w:val="0"/>
      <w:marBottom w:val="0"/>
      <w:divBdr>
        <w:top w:val="none" w:sz="0" w:space="0" w:color="auto"/>
        <w:left w:val="none" w:sz="0" w:space="0" w:color="auto"/>
        <w:bottom w:val="none" w:sz="0" w:space="0" w:color="auto"/>
        <w:right w:val="none" w:sz="0" w:space="0" w:color="auto"/>
      </w:divBdr>
    </w:div>
    <w:div w:id="200284264">
      <w:bodyDiv w:val="1"/>
      <w:marLeft w:val="0"/>
      <w:marRight w:val="0"/>
      <w:marTop w:val="0"/>
      <w:marBottom w:val="0"/>
      <w:divBdr>
        <w:top w:val="none" w:sz="0" w:space="0" w:color="auto"/>
        <w:left w:val="none" w:sz="0" w:space="0" w:color="auto"/>
        <w:bottom w:val="none" w:sz="0" w:space="0" w:color="auto"/>
        <w:right w:val="none" w:sz="0" w:space="0" w:color="auto"/>
      </w:divBdr>
    </w:div>
    <w:div w:id="272245407">
      <w:bodyDiv w:val="1"/>
      <w:marLeft w:val="0"/>
      <w:marRight w:val="0"/>
      <w:marTop w:val="0"/>
      <w:marBottom w:val="0"/>
      <w:divBdr>
        <w:top w:val="none" w:sz="0" w:space="0" w:color="auto"/>
        <w:left w:val="none" w:sz="0" w:space="0" w:color="auto"/>
        <w:bottom w:val="none" w:sz="0" w:space="0" w:color="auto"/>
        <w:right w:val="none" w:sz="0" w:space="0" w:color="auto"/>
      </w:divBdr>
    </w:div>
    <w:div w:id="338241828">
      <w:bodyDiv w:val="1"/>
      <w:marLeft w:val="0"/>
      <w:marRight w:val="0"/>
      <w:marTop w:val="0"/>
      <w:marBottom w:val="0"/>
      <w:divBdr>
        <w:top w:val="none" w:sz="0" w:space="0" w:color="auto"/>
        <w:left w:val="none" w:sz="0" w:space="0" w:color="auto"/>
        <w:bottom w:val="none" w:sz="0" w:space="0" w:color="auto"/>
        <w:right w:val="none" w:sz="0" w:space="0" w:color="auto"/>
      </w:divBdr>
    </w:div>
    <w:div w:id="345792391">
      <w:bodyDiv w:val="1"/>
      <w:marLeft w:val="0"/>
      <w:marRight w:val="0"/>
      <w:marTop w:val="0"/>
      <w:marBottom w:val="0"/>
      <w:divBdr>
        <w:top w:val="none" w:sz="0" w:space="0" w:color="auto"/>
        <w:left w:val="none" w:sz="0" w:space="0" w:color="auto"/>
        <w:bottom w:val="none" w:sz="0" w:space="0" w:color="auto"/>
        <w:right w:val="none" w:sz="0" w:space="0" w:color="auto"/>
      </w:divBdr>
    </w:div>
    <w:div w:id="379332026">
      <w:bodyDiv w:val="1"/>
      <w:marLeft w:val="0"/>
      <w:marRight w:val="0"/>
      <w:marTop w:val="0"/>
      <w:marBottom w:val="0"/>
      <w:divBdr>
        <w:top w:val="none" w:sz="0" w:space="0" w:color="auto"/>
        <w:left w:val="none" w:sz="0" w:space="0" w:color="auto"/>
        <w:bottom w:val="none" w:sz="0" w:space="0" w:color="auto"/>
        <w:right w:val="none" w:sz="0" w:space="0" w:color="auto"/>
      </w:divBdr>
    </w:div>
    <w:div w:id="420373440">
      <w:bodyDiv w:val="1"/>
      <w:marLeft w:val="0"/>
      <w:marRight w:val="0"/>
      <w:marTop w:val="0"/>
      <w:marBottom w:val="0"/>
      <w:divBdr>
        <w:top w:val="none" w:sz="0" w:space="0" w:color="auto"/>
        <w:left w:val="none" w:sz="0" w:space="0" w:color="auto"/>
        <w:bottom w:val="none" w:sz="0" w:space="0" w:color="auto"/>
        <w:right w:val="none" w:sz="0" w:space="0" w:color="auto"/>
      </w:divBdr>
    </w:div>
    <w:div w:id="426511402">
      <w:bodyDiv w:val="1"/>
      <w:marLeft w:val="0"/>
      <w:marRight w:val="0"/>
      <w:marTop w:val="0"/>
      <w:marBottom w:val="0"/>
      <w:divBdr>
        <w:top w:val="none" w:sz="0" w:space="0" w:color="auto"/>
        <w:left w:val="none" w:sz="0" w:space="0" w:color="auto"/>
        <w:bottom w:val="none" w:sz="0" w:space="0" w:color="auto"/>
        <w:right w:val="none" w:sz="0" w:space="0" w:color="auto"/>
      </w:divBdr>
    </w:div>
    <w:div w:id="495263950">
      <w:bodyDiv w:val="1"/>
      <w:marLeft w:val="0"/>
      <w:marRight w:val="0"/>
      <w:marTop w:val="0"/>
      <w:marBottom w:val="0"/>
      <w:divBdr>
        <w:top w:val="none" w:sz="0" w:space="0" w:color="auto"/>
        <w:left w:val="none" w:sz="0" w:space="0" w:color="auto"/>
        <w:bottom w:val="none" w:sz="0" w:space="0" w:color="auto"/>
        <w:right w:val="none" w:sz="0" w:space="0" w:color="auto"/>
      </w:divBdr>
    </w:div>
    <w:div w:id="607737766">
      <w:bodyDiv w:val="1"/>
      <w:marLeft w:val="0"/>
      <w:marRight w:val="0"/>
      <w:marTop w:val="0"/>
      <w:marBottom w:val="0"/>
      <w:divBdr>
        <w:top w:val="none" w:sz="0" w:space="0" w:color="auto"/>
        <w:left w:val="none" w:sz="0" w:space="0" w:color="auto"/>
        <w:bottom w:val="none" w:sz="0" w:space="0" w:color="auto"/>
        <w:right w:val="none" w:sz="0" w:space="0" w:color="auto"/>
      </w:divBdr>
    </w:div>
    <w:div w:id="657151242">
      <w:bodyDiv w:val="1"/>
      <w:marLeft w:val="0"/>
      <w:marRight w:val="0"/>
      <w:marTop w:val="0"/>
      <w:marBottom w:val="0"/>
      <w:divBdr>
        <w:top w:val="none" w:sz="0" w:space="0" w:color="auto"/>
        <w:left w:val="none" w:sz="0" w:space="0" w:color="auto"/>
        <w:bottom w:val="none" w:sz="0" w:space="0" w:color="auto"/>
        <w:right w:val="none" w:sz="0" w:space="0" w:color="auto"/>
      </w:divBdr>
    </w:div>
    <w:div w:id="679310381">
      <w:bodyDiv w:val="1"/>
      <w:marLeft w:val="0"/>
      <w:marRight w:val="0"/>
      <w:marTop w:val="0"/>
      <w:marBottom w:val="0"/>
      <w:divBdr>
        <w:top w:val="none" w:sz="0" w:space="0" w:color="auto"/>
        <w:left w:val="none" w:sz="0" w:space="0" w:color="auto"/>
        <w:bottom w:val="none" w:sz="0" w:space="0" w:color="auto"/>
        <w:right w:val="none" w:sz="0" w:space="0" w:color="auto"/>
      </w:divBdr>
    </w:div>
    <w:div w:id="703020688">
      <w:bodyDiv w:val="1"/>
      <w:marLeft w:val="0"/>
      <w:marRight w:val="0"/>
      <w:marTop w:val="0"/>
      <w:marBottom w:val="0"/>
      <w:divBdr>
        <w:top w:val="none" w:sz="0" w:space="0" w:color="auto"/>
        <w:left w:val="none" w:sz="0" w:space="0" w:color="auto"/>
        <w:bottom w:val="none" w:sz="0" w:space="0" w:color="auto"/>
        <w:right w:val="none" w:sz="0" w:space="0" w:color="auto"/>
      </w:divBdr>
      <w:divsChild>
        <w:div w:id="1191869543">
          <w:marLeft w:val="547"/>
          <w:marRight w:val="0"/>
          <w:marTop w:val="0"/>
          <w:marBottom w:val="0"/>
          <w:divBdr>
            <w:top w:val="none" w:sz="0" w:space="0" w:color="auto"/>
            <w:left w:val="none" w:sz="0" w:space="0" w:color="auto"/>
            <w:bottom w:val="none" w:sz="0" w:space="0" w:color="auto"/>
            <w:right w:val="none" w:sz="0" w:space="0" w:color="auto"/>
          </w:divBdr>
        </w:div>
      </w:divsChild>
    </w:div>
    <w:div w:id="703673975">
      <w:bodyDiv w:val="1"/>
      <w:marLeft w:val="0"/>
      <w:marRight w:val="0"/>
      <w:marTop w:val="0"/>
      <w:marBottom w:val="0"/>
      <w:divBdr>
        <w:top w:val="none" w:sz="0" w:space="0" w:color="auto"/>
        <w:left w:val="none" w:sz="0" w:space="0" w:color="auto"/>
        <w:bottom w:val="none" w:sz="0" w:space="0" w:color="auto"/>
        <w:right w:val="none" w:sz="0" w:space="0" w:color="auto"/>
      </w:divBdr>
      <w:divsChild>
        <w:div w:id="233976176">
          <w:marLeft w:val="0"/>
          <w:marRight w:val="0"/>
          <w:marTop w:val="0"/>
          <w:marBottom w:val="180"/>
          <w:divBdr>
            <w:top w:val="none" w:sz="0" w:space="0" w:color="auto"/>
            <w:left w:val="none" w:sz="0" w:space="0" w:color="auto"/>
            <w:bottom w:val="none" w:sz="0" w:space="0" w:color="auto"/>
            <w:right w:val="none" w:sz="0" w:space="0" w:color="auto"/>
          </w:divBdr>
          <w:divsChild>
            <w:div w:id="1028483413">
              <w:marLeft w:val="0"/>
              <w:marRight w:val="0"/>
              <w:marTop w:val="0"/>
              <w:marBottom w:val="0"/>
              <w:divBdr>
                <w:top w:val="none" w:sz="0" w:space="0" w:color="auto"/>
                <w:left w:val="none" w:sz="0" w:space="0" w:color="auto"/>
                <w:bottom w:val="none" w:sz="0" w:space="0" w:color="auto"/>
                <w:right w:val="none" w:sz="0" w:space="0" w:color="auto"/>
              </w:divBdr>
              <w:divsChild>
                <w:div w:id="691495921">
                  <w:marLeft w:val="30"/>
                  <w:marRight w:val="30"/>
                  <w:marTop w:val="0"/>
                  <w:marBottom w:val="0"/>
                  <w:divBdr>
                    <w:top w:val="none" w:sz="0" w:space="0" w:color="auto"/>
                    <w:left w:val="none" w:sz="0" w:space="0" w:color="auto"/>
                    <w:bottom w:val="none" w:sz="0" w:space="0" w:color="auto"/>
                    <w:right w:val="none" w:sz="0" w:space="0" w:color="auto"/>
                  </w:divBdr>
                  <w:divsChild>
                    <w:div w:id="608004465">
                      <w:marLeft w:val="0"/>
                      <w:marRight w:val="0"/>
                      <w:marTop w:val="0"/>
                      <w:marBottom w:val="0"/>
                      <w:divBdr>
                        <w:top w:val="none" w:sz="0" w:space="0" w:color="auto"/>
                        <w:left w:val="none" w:sz="0" w:space="0" w:color="auto"/>
                        <w:bottom w:val="none" w:sz="0" w:space="0" w:color="auto"/>
                        <w:right w:val="none" w:sz="0" w:space="0" w:color="auto"/>
                      </w:divBdr>
                      <w:divsChild>
                        <w:div w:id="432284108">
                          <w:marLeft w:val="0"/>
                          <w:marRight w:val="0"/>
                          <w:marTop w:val="0"/>
                          <w:marBottom w:val="0"/>
                          <w:divBdr>
                            <w:top w:val="none" w:sz="0" w:space="0" w:color="auto"/>
                            <w:left w:val="none" w:sz="0" w:space="0" w:color="auto"/>
                            <w:bottom w:val="none" w:sz="0" w:space="0" w:color="auto"/>
                            <w:right w:val="none" w:sz="0" w:space="0" w:color="auto"/>
                          </w:divBdr>
                          <w:divsChild>
                            <w:div w:id="525866963">
                              <w:marLeft w:val="0"/>
                              <w:marRight w:val="0"/>
                              <w:marTop w:val="0"/>
                              <w:marBottom w:val="480"/>
                              <w:divBdr>
                                <w:top w:val="none" w:sz="0" w:space="0" w:color="auto"/>
                                <w:left w:val="none" w:sz="0" w:space="0" w:color="auto"/>
                                <w:bottom w:val="none" w:sz="0" w:space="0" w:color="auto"/>
                                <w:right w:val="none" w:sz="0" w:space="0" w:color="auto"/>
                              </w:divBdr>
                              <w:divsChild>
                                <w:div w:id="601256251">
                                  <w:marLeft w:val="0"/>
                                  <w:marRight w:val="0"/>
                                  <w:marTop w:val="0"/>
                                  <w:marBottom w:val="0"/>
                                  <w:divBdr>
                                    <w:top w:val="none" w:sz="0" w:space="0" w:color="auto"/>
                                    <w:left w:val="none" w:sz="0" w:space="0" w:color="auto"/>
                                    <w:bottom w:val="none" w:sz="0" w:space="0" w:color="auto"/>
                                    <w:right w:val="none" w:sz="0" w:space="0" w:color="auto"/>
                                  </w:divBdr>
                                  <w:divsChild>
                                    <w:div w:id="327094908">
                                      <w:marLeft w:val="0"/>
                                      <w:marRight w:val="0"/>
                                      <w:marTop w:val="0"/>
                                      <w:marBottom w:val="0"/>
                                      <w:divBdr>
                                        <w:top w:val="none" w:sz="0" w:space="0" w:color="auto"/>
                                        <w:left w:val="none" w:sz="0" w:space="0" w:color="auto"/>
                                        <w:bottom w:val="none" w:sz="0" w:space="0" w:color="auto"/>
                                        <w:right w:val="none" w:sz="0" w:space="0" w:color="auto"/>
                                      </w:divBdr>
                                      <w:divsChild>
                                        <w:div w:id="1544169692">
                                          <w:marLeft w:val="0"/>
                                          <w:marRight w:val="0"/>
                                          <w:marTop w:val="0"/>
                                          <w:marBottom w:val="0"/>
                                          <w:divBdr>
                                            <w:top w:val="none" w:sz="0" w:space="0" w:color="auto"/>
                                            <w:left w:val="none" w:sz="0" w:space="0" w:color="auto"/>
                                            <w:bottom w:val="none" w:sz="0" w:space="0" w:color="auto"/>
                                            <w:right w:val="none" w:sz="0" w:space="0" w:color="auto"/>
                                          </w:divBdr>
                                          <w:divsChild>
                                            <w:div w:id="240482782">
                                              <w:marLeft w:val="0"/>
                                              <w:marRight w:val="0"/>
                                              <w:marTop w:val="0"/>
                                              <w:marBottom w:val="0"/>
                                              <w:divBdr>
                                                <w:top w:val="none" w:sz="0" w:space="0" w:color="auto"/>
                                                <w:left w:val="none" w:sz="0" w:space="0" w:color="auto"/>
                                                <w:bottom w:val="none" w:sz="0" w:space="0" w:color="auto"/>
                                                <w:right w:val="none" w:sz="0" w:space="0" w:color="auto"/>
                                              </w:divBdr>
                                              <w:divsChild>
                                                <w:div w:id="1733431578">
                                                  <w:marLeft w:val="0"/>
                                                  <w:marRight w:val="0"/>
                                                  <w:marTop w:val="0"/>
                                                  <w:marBottom w:val="0"/>
                                                  <w:divBdr>
                                                    <w:top w:val="none" w:sz="0" w:space="0" w:color="auto"/>
                                                    <w:left w:val="none" w:sz="0" w:space="0" w:color="auto"/>
                                                    <w:bottom w:val="none" w:sz="0" w:space="0" w:color="auto"/>
                                                    <w:right w:val="none" w:sz="0" w:space="0" w:color="auto"/>
                                                  </w:divBdr>
                                                  <w:divsChild>
                                                    <w:div w:id="643852001">
                                                      <w:marLeft w:val="0"/>
                                                      <w:marRight w:val="0"/>
                                                      <w:marTop w:val="0"/>
                                                      <w:marBottom w:val="0"/>
                                                      <w:divBdr>
                                                        <w:top w:val="none" w:sz="0" w:space="0" w:color="auto"/>
                                                        <w:left w:val="none" w:sz="0" w:space="0" w:color="auto"/>
                                                        <w:bottom w:val="none" w:sz="0" w:space="0" w:color="auto"/>
                                                        <w:right w:val="none" w:sz="0" w:space="0" w:color="auto"/>
                                                      </w:divBdr>
                                                      <w:divsChild>
                                                        <w:div w:id="1109810153">
                                                          <w:marLeft w:val="0"/>
                                                          <w:marRight w:val="0"/>
                                                          <w:marTop w:val="0"/>
                                                          <w:marBottom w:val="0"/>
                                                          <w:divBdr>
                                                            <w:top w:val="none" w:sz="0" w:space="0" w:color="auto"/>
                                                            <w:left w:val="none" w:sz="0" w:space="0" w:color="auto"/>
                                                            <w:bottom w:val="none" w:sz="0" w:space="0" w:color="auto"/>
                                                            <w:right w:val="none" w:sz="0" w:space="0" w:color="auto"/>
                                                          </w:divBdr>
                                                          <w:divsChild>
                                                            <w:div w:id="418016182">
                                                              <w:marLeft w:val="0"/>
                                                              <w:marRight w:val="0"/>
                                                              <w:marTop w:val="0"/>
                                                              <w:marBottom w:val="0"/>
                                                              <w:divBdr>
                                                                <w:top w:val="none" w:sz="0" w:space="0" w:color="auto"/>
                                                                <w:left w:val="none" w:sz="0" w:space="0" w:color="auto"/>
                                                                <w:bottom w:val="none" w:sz="0" w:space="0" w:color="auto"/>
                                                                <w:right w:val="none" w:sz="0" w:space="0" w:color="auto"/>
                                                              </w:divBdr>
                                                              <w:divsChild>
                                                                <w:div w:id="157550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542646">
                              <w:marLeft w:val="0"/>
                              <w:marRight w:val="0"/>
                              <w:marTop w:val="0"/>
                              <w:marBottom w:val="0"/>
                              <w:divBdr>
                                <w:top w:val="none" w:sz="0" w:space="0" w:color="auto"/>
                                <w:left w:val="none" w:sz="0" w:space="0" w:color="auto"/>
                                <w:bottom w:val="none" w:sz="0" w:space="0" w:color="auto"/>
                                <w:right w:val="none" w:sz="0" w:space="0" w:color="auto"/>
                              </w:divBdr>
                              <w:divsChild>
                                <w:div w:id="54357115">
                                  <w:marLeft w:val="0"/>
                                  <w:marRight w:val="0"/>
                                  <w:marTop w:val="0"/>
                                  <w:marBottom w:val="0"/>
                                  <w:divBdr>
                                    <w:top w:val="none" w:sz="0" w:space="0" w:color="auto"/>
                                    <w:left w:val="none" w:sz="0" w:space="0" w:color="auto"/>
                                    <w:bottom w:val="none" w:sz="0" w:space="0" w:color="auto"/>
                                    <w:right w:val="none" w:sz="0" w:space="0" w:color="auto"/>
                                  </w:divBdr>
                                  <w:divsChild>
                                    <w:div w:id="1892423945">
                                      <w:marLeft w:val="0"/>
                                      <w:marRight w:val="0"/>
                                      <w:marTop w:val="0"/>
                                      <w:marBottom w:val="300"/>
                                      <w:divBdr>
                                        <w:top w:val="none" w:sz="0" w:space="0" w:color="auto"/>
                                        <w:left w:val="none" w:sz="0" w:space="0" w:color="auto"/>
                                        <w:bottom w:val="none" w:sz="0" w:space="0" w:color="auto"/>
                                        <w:right w:val="none" w:sz="0" w:space="0" w:color="auto"/>
                                      </w:divBdr>
                                      <w:divsChild>
                                        <w:div w:id="2122067256">
                                          <w:marLeft w:val="0"/>
                                          <w:marRight w:val="0"/>
                                          <w:marTop w:val="0"/>
                                          <w:marBottom w:val="0"/>
                                          <w:divBdr>
                                            <w:top w:val="none" w:sz="0" w:space="0" w:color="auto"/>
                                            <w:left w:val="none" w:sz="0" w:space="0" w:color="auto"/>
                                            <w:bottom w:val="none" w:sz="0" w:space="0" w:color="auto"/>
                                            <w:right w:val="none" w:sz="0" w:space="0" w:color="auto"/>
                                          </w:divBdr>
                                          <w:divsChild>
                                            <w:div w:id="2115519850">
                                              <w:marLeft w:val="0"/>
                                              <w:marRight w:val="900"/>
                                              <w:marTop w:val="0"/>
                                              <w:marBottom w:val="0"/>
                                              <w:divBdr>
                                                <w:top w:val="none" w:sz="0" w:space="0" w:color="auto"/>
                                                <w:left w:val="none" w:sz="0" w:space="0" w:color="auto"/>
                                                <w:bottom w:val="none" w:sz="0" w:space="0" w:color="auto"/>
                                                <w:right w:val="none" w:sz="0" w:space="0" w:color="auto"/>
                                              </w:divBdr>
                                              <w:divsChild>
                                                <w:div w:id="490752389">
                                                  <w:marLeft w:val="0"/>
                                                  <w:marRight w:val="0"/>
                                                  <w:marTop w:val="0"/>
                                                  <w:marBottom w:val="0"/>
                                                  <w:divBdr>
                                                    <w:top w:val="none" w:sz="0" w:space="0" w:color="auto"/>
                                                    <w:left w:val="none" w:sz="0" w:space="0" w:color="auto"/>
                                                    <w:bottom w:val="none" w:sz="0" w:space="0" w:color="auto"/>
                                                    <w:right w:val="none" w:sz="0" w:space="0" w:color="auto"/>
                                                  </w:divBdr>
                                                  <w:divsChild>
                                                    <w:div w:id="461309142">
                                                      <w:marLeft w:val="0"/>
                                                      <w:marRight w:val="0"/>
                                                      <w:marTop w:val="0"/>
                                                      <w:marBottom w:val="0"/>
                                                      <w:divBdr>
                                                        <w:top w:val="none" w:sz="0" w:space="0" w:color="auto"/>
                                                        <w:left w:val="none" w:sz="0" w:space="0" w:color="auto"/>
                                                        <w:bottom w:val="none" w:sz="0" w:space="0" w:color="auto"/>
                                                        <w:right w:val="none" w:sz="0" w:space="0" w:color="auto"/>
                                                      </w:divBdr>
                                                      <w:divsChild>
                                                        <w:div w:id="39855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615396">
                                          <w:marLeft w:val="0"/>
                                          <w:marRight w:val="0"/>
                                          <w:marTop w:val="0"/>
                                          <w:marBottom w:val="0"/>
                                          <w:divBdr>
                                            <w:top w:val="none" w:sz="0" w:space="0" w:color="auto"/>
                                            <w:left w:val="none" w:sz="0" w:space="0" w:color="auto"/>
                                            <w:bottom w:val="none" w:sz="0" w:space="0" w:color="auto"/>
                                            <w:right w:val="none" w:sz="0" w:space="0" w:color="auto"/>
                                          </w:divBdr>
                                          <w:divsChild>
                                            <w:div w:id="1250698066">
                                              <w:marLeft w:val="0"/>
                                              <w:marRight w:val="0"/>
                                              <w:marTop w:val="0"/>
                                              <w:marBottom w:val="0"/>
                                              <w:divBdr>
                                                <w:top w:val="none" w:sz="0" w:space="0" w:color="auto"/>
                                                <w:left w:val="none" w:sz="0" w:space="0" w:color="auto"/>
                                                <w:bottom w:val="none" w:sz="0" w:space="0" w:color="auto"/>
                                                <w:right w:val="none" w:sz="0" w:space="0" w:color="auto"/>
                                              </w:divBdr>
                                              <w:divsChild>
                                                <w:div w:id="726413154">
                                                  <w:marLeft w:val="0"/>
                                                  <w:marRight w:val="0"/>
                                                  <w:marTop w:val="0"/>
                                                  <w:marBottom w:val="0"/>
                                                  <w:divBdr>
                                                    <w:top w:val="none" w:sz="0" w:space="0" w:color="auto"/>
                                                    <w:left w:val="none" w:sz="0" w:space="0" w:color="auto"/>
                                                    <w:bottom w:val="none" w:sz="0" w:space="0" w:color="auto"/>
                                                    <w:right w:val="none" w:sz="0" w:space="0" w:color="auto"/>
                                                  </w:divBdr>
                                                  <w:divsChild>
                                                    <w:div w:id="1360820227">
                                                      <w:marLeft w:val="0"/>
                                                      <w:marRight w:val="0"/>
                                                      <w:marTop w:val="0"/>
                                                      <w:marBottom w:val="0"/>
                                                      <w:divBdr>
                                                        <w:top w:val="single" w:sz="6" w:space="0" w:color="auto"/>
                                                        <w:left w:val="single" w:sz="6" w:space="0" w:color="auto"/>
                                                        <w:bottom w:val="single" w:sz="6" w:space="0" w:color="auto"/>
                                                        <w:right w:val="single" w:sz="6" w:space="0" w:color="auto"/>
                                                      </w:divBdr>
                                                      <w:divsChild>
                                                        <w:div w:id="1498695150">
                                                          <w:marLeft w:val="0"/>
                                                          <w:marRight w:val="0"/>
                                                          <w:marTop w:val="0"/>
                                                          <w:marBottom w:val="0"/>
                                                          <w:divBdr>
                                                            <w:top w:val="none" w:sz="0" w:space="0" w:color="auto"/>
                                                            <w:left w:val="none" w:sz="0" w:space="0" w:color="auto"/>
                                                            <w:bottom w:val="none" w:sz="0" w:space="0" w:color="auto"/>
                                                            <w:right w:val="none" w:sz="0" w:space="0" w:color="auto"/>
                                                          </w:divBdr>
                                                          <w:divsChild>
                                                            <w:div w:id="573513323">
                                                              <w:marLeft w:val="0"/>
                                                              <w:marRight w:val="0"/>
                                                              <w:marTop w:val="0"/>
                                                              <w:marBottom w:val="0"/>
                                                              <w:divBdr>
                                                                <w:top w:val="none" w:sz="0" w:space="0" w:color="auto"/>
                                                                <w:left w:val="none" w:sz="0" w:space="0" w:color="auto"/>
                                                                <w:bottom w:val="none" w:sz="0" w:space="0" w:color="auto"/>
                                                                <w:right w:val="none" w:sz="0" w:space="0" w:color="auto"/>
                                                              </w:divBdr>
                                                              <w:divsChild>
                                                                <w:div w:id="1208222">
                                                                  <w:marLeft w:val="0"/>
                                                                  <w:marRight w:val="0"/>
                                                                  <w:marTop w:val="0"/>
                                                                  <w:marBottom w:val="0"/>
                                                                  <w:divBdr>
                                                                    <w:top w:val="none" w:sz="0" w:space="0" w:color="auto"/>
                                                                    <w:left w:val="none" w:sz="0" w:space="0" w:color="auto"/>
                                                                    <w:bottom w:val="none" w:sz="0" w:space="0" w:color="auto"/>
                                                                    <w:right w:val="none" w:sz="0" w:space="0" w:color="auto"/>
                                                                  </w:divBdr>
                                                                  <w:divsChild>
                                                                    <w:div w:id="1808160611">
                                                                      <w:marLeft w:val="0"/>
                                                                      <w:marRight w:val="0"/>
                                                                      <w:marTop w:val="0"/>
                                                                      <w:marBottom w:val="0"/>
                                                                      <w:divBdr>
                                                                        <w:top w:val="none" w:sz="0" w:space="0" w:color="auto"/>
                                                                        <w:left w:val="none" w:sz="0" w:space="0" w:color="auto"/>
                                                                        <w:bottom w:val="none" w:sz="0" w:space="0" w:color="auto"/>
                                                                        <w:right w:val="none" w:sz="0" w:space="0" w:color="auto"/>
                                                                      </w:divBdr>
                                                                      <w:divsChild>
                                                                        <w:div w:id="1680036849">
                                                                          <w:marLeft w:val="0"/>
                                                                          <w:marRight w:val="0"/>
                                                                          <w:marTop w:val="0"/>
                                                                          <w:marBottom w:val="0"/>
                                                                          <w:divBdr>
                                                                            <w:top w:val="none" w:sz="0" w:space="0" w:color="auto"/>
                                                                            <w:left w:val="none" w:sz="0" w:space="0" w:color="auto"/>
                                                                            <w:bottom w:val="none" w:sz="0" w:space="0" w:color="auto"/>
                                                                            <w:right w:val="none" w:sz="0" w:space="0" w:color="auto"/>
                                                                          </w:divBdr>
                                                                          <w:divsChild>
                                                                            <w:div w:id="154968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02750">
                                                              <w:marLeft w:val="0"/>
                                                              <w:marRight w:val="0"/>
                                                              <w:marTop w:val="0"/>
                                                              <w:marBottom w:val="0"/>
                                                              <w:divBdr>
                                                                <w:top w:val="none" w:sz="0" w:space="0" w:color="auto"/>
                                                                <w:left w:val="none" w:sz="0" w:space="0" w:color="auto"/>
                                                                <w:bottom w:val="none" w:sz="0" w:space="0" w:color="auto"/>
                                                                <w:right w:val="none" w:sz="0" w:space="0" w:color="auto"/>
                                                              </w:divBdr>
                                                              <w:divsChild>
                                                                <w:div w:id="864758112">
                                                                  <w:marLeft w:val="0"/>
                                                                  <w:marRight w:val="0"/>
                                                                  <w:marTop w:val="0"/>
                                                                  <w:marBottom w:val="0"/>
                                                                  <w:divBdr>
                                                                    <w:top w:val="none" w:sz="0" w:space="0" w:color="auto"/>
                                                                    <w:left w:val="none" w:sz="0" w:space="0" w:color="auto"/>
                                                                    <w:bottom w:val="none" w:sz="0" w:space="0" w:color="auto"/>
                                                                    <w:right w:val="none" w:sz="0" w:space="0" w:color="auto"/>
                                                                  </w:divBdr>
                                                                  <w:divsChild>
                                                                    <w:div w:id="1758211974">
                                                                      <w:marLeft w:val="0"/>
                                                                      <w:marRight w:val="0"/>
                                                                      <w:marTop w:val="0"/>
                                                                      <w:marBottom w:val="0"/>
                                                                      <w:divBdr>
                                                                        <w:top w:val="none" w:sz="0" w:space="0" w:color="auto"/>
                                                                        <w:left w:val="none" w:sz="0" w:space="0" w:color="auto"/>
                                                                        <w:bottom w:val="none" w:sz="0" w:space="0" w:color="auto"/>
                                                                        <w:right w:val="none" w:sz="0" w:space="0" w:color="auto"/>
                                                                      </w:divBdr>
                                                                      <w:divsChild>
                                                                        <w:div w:id="2068649311">
                                                                          <w:marLeft w:val="0"/>
                                                                          <w:marRight w:val="0"/>
                                                                          <w:marTop w:val="0"/>
                                                                          <w:marBottom w:val="0"/>
                                                                          <w:divBdr>
                                                                            <w:top w:val="none" w:sz="0" w:space="0" w:color="auto"/>
                                                                            <w:left w:val="none" w:sz="0" w:space="0" w:color="auto"/>
                                                                            <w:bottom w:val="none" w:sz="0" w:space="0" w:color="auto"/>
                                                                            <w:right w:val="none" w:sz="0" w:space="0" w:color="auto"/>
                                                                          </w:divBdr>
                                                                          <w:divsChild>
                                                                            <w:div w:id="195200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2949">
                                                                  <w:marLeft w:val="0"/>
                                                                  <w:marRight w:val="0"/>
                                                                  <w:marTop w:val="0"/>
                                                                  <w:marBottom w:val="0"/>
                                                                  <w:divBdr>
                                                                    <w:top w:val="none" w:sz="0" w:space="0" w:color="auto"/>
                                                                    <w:left w:val="none" w:sz="0" w:space="0" w:color="auto"/>
                                                                    <w:bottom w:val="none" w:sz="0" w:space="0" w:color="auto"/>
                                                                    <w:right w:val="none" w:sz="0" w:space="0" w:color="auto"/>
                                                                  </w:divBdr>
                                                                  <w:divsChild>
                                                                    <w:div w:id="732387648">
                                                                      <w:marLeft w:val="0"/>
                                                                      <w:marRight w:val="0"/>
                                                                      <w:marTop w:val="0"/>
                                                                      <w:marBottom w:val="0"/>
                                                                      <w:divBdr>
                                                                        <w:top w:val="none" w:sz="0" w:space="0" w:color="auto"/>
                                                                        <w:left w:val="none" w:sz="0" w:space="0" w:color="auto"/>
                                                                        <w:bottom w:val="none" w:sz="0" w:space="0" w:color="auto"/>
                                                                        <w:right w:val="none" w:sz="0" w:space="0" w:color="auto"/>
                                                                      </w:divBdr>
                                                                      <w:divsChild>
                                                                        <w:div w:id="1044058284">
                                                                          <w:marLeft w:val="0"/>
                                                                          <w:marRight w:val="0"/>
                                                                          <w:marTop w:val="0"/>
                                                                          <w:marBottom w:val="0"/>
                                                                          <w:divBdr>
                                                                            <w:top w:val="none" w:sz="0" w:space="0" w:color="auto"/>
                                                                            <w:left w:val="none" w:sz="0" w:space="0" w:color="auto"/>
                                                                            <w:bottom w:val="none" w:sz="0" w:space="0" w:color="auto"/>
                                                                            <w:right w:val="none" w:sz="0" w:space="0" w:color="auto"/>
                                                                          </w:divBdr>
                                                                          <w:divsChild>
                                                                            <w:div w:id="18178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5582462">
          <w:marLeft w:val="0"/>
          <w:marRight w:val="0"/>
          <w:marTop w:val="0"/>
          <w:marBottom w:val="180"/>
          <w:divBdr>
            <w:top w:val="none" w:sz="0" w:space="0" w:color="auto"/>
            <w:left w:val="none" w:sz="0" w:space="0" w:color="auto"/>
            <w:bottom w:val="none" w:sz="0" w:space="0" w:color="auto"/>
            <w:right w:val="none" w:sz="0" w:space="0" w:color="auto"/>
          </w:divBdr>
          <w:divsChild>
            <w:div w:id="1338923311">
              <w:marLeft w:val="0"/>
              <w:marRight w:val="0"/>
              <w:marTop w:val="0"/>
              <w:marBottom w:val="0"/>
              <w:divBdr>
                <w:top w:val="none" w:sz="0" w:space="0" w:color="auto"/>
                <w:left w:val="none" w:sz="0" w:space="0" w:color="auto"/>
                <w:bottom w:val="none" w:sz="0" w:space="0" w:color="auto"/>
                <w:right w:val="none" w:sz="0" w:space="0" w:color="auto"/>
              </w:divBdr>
              <w:divsChild>
                <w:div w:id="427583130">
                  <w:marLeft w:val="0"/>
                  <w:marRight w:val="0"/>
                  <w:marTop w:val="0"/>
                  <w:marBottom w:val="0"/>
                  <w:divBdr>
                    <w:top w:val="none" w:sz="0" w:space="0" w:color="auto"/>
                    <w:left w:val="none" w:sz="0" w:space="0" w:color="auto"/>
                    <w:bottom w:val="none" w:sz="0" w:space="0" w:color="auto"/>
                    <w:right w:val="none" w:sz="0" w:space="0" w:color="auto"/>
                  </w:divBdr>
                  <w:divsChild>
                    <w:div w:id="1642346100">
                      <w:marLeft w:val="0"/>
                      <w:marRight w:val="0"/>
                      <w:marTop w:val="0"/>
                      <w:marBottom w:val="0"/>
                      <w:divBdr>
                        <w:top w:val="single" w:sz="4" w:space="6" w:color="auto"/>
                        <w:left w:val="single" w:sz="4" w:space="12" w:color="auto"/>
                        <w:bottom w:val="single" w:sz="4" w:space="6" w:color="auto"/>
                        <w:right w:val="single" w:sz="4" w:space="12" w:color="auto"/>
                      </w:divBdr>
                      <w:divsChild>
                        <w:div w:id="7573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391507">
              <w:marLeft w:val="0"/>
              <w:marRight w:val="0"/>
              <w:marTop w:val="0"/>
              <w:marBottom w:val="0"/>
              <w:divBdr>
                <w:top w:val="none" w:sz="0" w:space="0" w:color="auto"/>
                <w:left w:val="none" w:sz="0" w:space="0" w:color="auto"/>
                <w:bottom w:val="none" w:sz="0" w:space="0" w:color="auto"/>
                <w:right w:val="none" w:sz="0" w:space="0" w:color="auto"/>
              </w:divBdr>
              <w:divsChild>
                <w:div w:id="2023703689">
                  <w:marLeft w:val="30"/>
                  <w:marRight w:val="30"/>
                  <w:marTop w:val="0"/>
                  <w:marBottom w:val="0"/>
                  <w:divBdr>
                    <w:top w:val="none" w:sz="0" w:space="0" w:color="auto"/>
                    <w:left w:val="none" w:sz="0" w:space="0" w:color="auto"/>
                    <w:bottom w:val="none" w:sz="0" w:space="0" w:color="auto"/>
                    <w:right w:val="none" w:sz="0" w:space="0" w:color="auto"/>
                  </w:divBdr>
                  <w:divsChild>
                    <w:div w:id="382753127">
                      <w:marLeft w:val="0"/>
                      <w:marRight w:val="0"/>
                      <w:marTop w:val="0"/>
                      <w:marBottom w:val="0"/>
                      <w:divBdr>
                        <w:top w:val="none" w:sz="0" w:space="0" w:color="auto"/>
                        <w:left w:val="none" w:sz="0" w:space="0" w:color="auto"/>
                        <w:bottom w:val="none" w:sz="0" w:space="0" w:color="auto"/>
                        <w:right w:val="none" w:sz="0" w:space="0" w:color="auto"/>
                      </w:divBdr>
                      <w:divsChild>
                        <w:div w:id="80299380">
                          <w:marLeft w:val="0"/>
                          <w:marRight w:val="0"/>
                          <w:marTop w:val="0"/>
                          <w:marBottom w:val="0"/>
                          <w:divBdr>
                            <w:top w:val="none" w:sz="0" w:space="0" w:color="auto"/>
                            <w:left w:val="none" w:sz="0" w:space="0" w:color="auto"/>
                            <w:bottom w:val="none" w:sz="0" w:space="0" w:color="auto"/>
                            <w:right w:val="none" w:sz="0" w:space="0" w:color="auto"/>
                          </w:divBdr>
                          <w:divsChild>
                            <w:div w:id="1591699037">
                              <w:marLeft w:val="0"/>
                              <w:marRight w:val="0"/>
                              <w:marTop w:val="0"/>
                              <w:marBottom w:val="0"/>
                              <w:divBdr>
                                <w:top w:val="none" w:sz="0" w:space="0" w:color="auto"/>
                                <w:left w:val="none" w:sz="0" w:space="0" w:color="auto"/>
                                <w:bottom w:val="none" w:sz="0" w:space="0" w:color="auto"/>
                                <w:right w:val="none" w:sz="0" w:space="0" w:color="auto"/>
                              </w:divBdr>
                              <w:divsChild>
                                <w:div w:id="1954627334">
                                  <w:marLeft w:val="0"/>
                                  <w:marRight w:val="0"/>
                                  <w:marTop w:val="0"/>
                                  <w:marBottom w:val="0"/>
                                  <w:divBdr>
                                    <w:top w:val="none" w:sz="0" w:space="0" w:color="auto"/>
                                    <w:left w:val="none" w:sz="0" w:space="0" w:color="auto"/>
                                    <w:bottom w:val="none" w:sz="0" w:space="0" w:color="auto"/>
                                    <w:right w:val="none" w:sz="0" w:space="0" w:color="auto"/>
                                  </w:divBdr>
                                </w:div>
                              </w:divsChild>
                            </w:div>
                            <w:div w:id="1184779479">
                              <w:marLeft w:val="0"/>
                              <w:marRight w:val="0"/>
                              <w:marTop w:val="0"/>
                              <w:marBottom w:val="480"/>
                              <w:divBdr>
                                <w:top w:val="none" w:sz="0" w:space="0" w:color="auto"/>
                                <w:left w:val="none" w:sz="0" w:space="0" w:color="auto"/>
                                <w:bottom w:val="none" w:sz="0" w:space="0" w:color="auto"/>
                                <w:right w:val="none" w:sz="0" w:space="0" w:color="auto"/>
                              </w:divBdr>
                              <w:divsChild>
                                <w:div w:id="279848411">
                                  <w:marLeft w:val="0"/>
                                  <w:marRight w:val="0"/>
                                  <w:marTop w:val="0"/>
                                  <w:marBottom w:val="0"/>
                                  <w:divBdr>
                                    <w:top w:val="none" w:sz="0" w:space="0" w:color="auto"/>
                                    <w:left w:val="none" w:sz="0" w:space="0" w:color="auto"/>
                                    <w:bottom w:val="none" w:sz="0" w:space="0" w:color="auto"/>
                                    <w:right w:val="none" w:sz="0" w:space="0" w:color="auto"/>
                                  </w:divBdr>
                                  <w:divsChild>
                                    <w:div w:id="1406339954">
                                      <w:marLeft w:val="0"/>
                                      <w:marRight w:val="0"/>
                                      <w:marTop w:val="0"/>
                                      <w:marBottom w:val="0"/>
                                      <w:divBdr>
                                        <w:top w:val="none" w:sz="0" w:space="0" w:color="auto"/>
                                        <w:left w:val="none" w:sz="0" w:space="0" w:color="auto"/>
                                        <w:bottom w:val="none" w:sz="0" w:space="0" w:color="auto"/>
                                        <w:right w:val="none" w:sz="0" w:space="0" w:color="auto"/>
                                      </w:divBdr>
                                      <w:divsChild>
                                        <w:div w:id="1841503770">
                                          <w:marLeft w:val="0"/>
                                          <w:marRight w:val="0"/>
                                          <w:marTop w:val="0"/>
                                          <w:marBottom w:val="0"/>
                                          <w:divBdr>
                                            <w:top w:val="none" w:sz="0" w:space="0" w:color="auto"/>
                                            <w:left w:val="none" w:sz="0" w:space="0" w:color="auto"/>
                                            <w:bottom w:val="none" w:sz="0" w:space="0" w:color="auto"/>
                                            <w:right w:val="none" w:sz="0" w:space="0" w:color="auto"/>
                                          </w:divBdr>
                                          <w:divsChild>
                                            <w:div w:id="803233641">
                                              <w:marLeft w:val="0"/>
                                              <w:marRight w:val="0"/>
                                              <w:marTop w:val="0"/>
                                              <w:marBottom w:val="0"/>
                                              <w:divBdr>
                                                <w:top w:val="none" w:sz="0" w:space="0" w:color="auto"/>
                                                <w:left w:val="none" w:sz="0" w:space="0" w:color="auto"/>
                                                <w:bottom w:val="none" w:sz="0" w:space="0" w:color="auto"/>
                                                <w:right w:val="none" w:sz="0" w:space="0" w:color="auto"/>
                                              </w:divBdr>
                                              <w:divsChild>
                                                <w:div w:id="153229892">
                                                  <w:marLeft w:val="0"/>
                                                  <w:marRight w:val="0"/>
                                                  <w:marTop w:val="0"/>
                                                  <w:marBottom w:val="0"/>
                                                  <w:divBdr>
                                                    <w:top w:val="none" w:sz="0" w:space="0" w:color="auto"/>
                                                    <w:left w:val="none" w:sz="0" w:space="0" w:color="auto"/>
                                                    <w:bottom w:val="none" w:sz="0" w:space="0" w:color="auto"/>
                                                    <w:right w:val="none" w:sz="0" w:space="0" w:color="auto"/>
                                                  </w:divBdr>
                                                  <w:divsChild>
                                                    <w:div w:id="1704095552">
                                                      <w:marLeft w:val="0"/>
                                                      <w:marRight w:val="0"/>
                                                      <w:marTop w:val="0"/>
                                                      <w:marBottom w:val="0"/>
                                                      <w:divBdr>
                                                        <w:top w:val="none" w:sz="0" w:space="0" w:color="auto"/>
                                                        <w:left w:val="none" w:sz="0" w:space="0" w:color="auto"/>
                                                        <w:bottom w:val="none" w:sz="0" w:space="0" w:color="auto"/>
                                                        <w:right w:val="none" w:sz="0" w:space="0" w:color="auto"/>
                                                      </w:divBdr>
                                                      <w:divsChild>
                                                        <w:div w:id="1770394728">
                                                          <w:marLeft w:val="0"/>
                                                          <w:marRight w:val="0"/>
                                                          <w:marTop w:val="0"/>
                                                          <w:marBottom w:val="0"/>
                                                          <w:divBdr>
                                                            <w:top w:val="none" w:sz="0" w:space="0" w:color="auto"/>
                                                            <w:left w:val="none" w:sz="0" w:space="0" w:color="auto"/>
                                                            <w:bottom w:val="none" w:sz="0" w:space="0" w:color="auto"/>
                                                            <w:right w:val="none" w:sz="0" w:space="0" w:color="auto"/>
                                                          </w:divBdr>
                                                          <w:divsChild>
                                                            <w:div w:id="2039890698">
                                                              <w:marLeft w:val="0"/>
                                                              <w:marRight w:val="0"/>
                                                              <w:marTop w:val="0"/>
                                                              <w:marBottom w:val="0"/>
                                                              <w:divBdr>
                                                                <w:top w:val="none" w:sz="0" w:space="0" w:color="auto"/>
                                                                <w:left w:val="none" w:sz="0" w:space="0" w:color="auto"/>
                                                                <w:bottom w:val="none" w:sz="0" w:space="0" w:color="auto"/>
                                                                <w:right w:val="none" w:sz="0" w:space="0" w:color="auto"/>
                                                              </w:divBdr>
                                                              <w:divsChild>
                                                                <w:div w:id="510871653">
                                                                  <w:marLeft w:val="0"/>
                                                                  <w:marRight w:val="0"/>
                                                                  <w:marTop w:val="0"/>
                                                                  <w:marBottom w:val="0"/>
                                                                  <w:divBdr>
                                                                    <w:top w:val="none" w:sz="0" w:space="0" w:color="auto"/>
                                                                    <w:left w:val="none" w:sz="0" w:space="0" w:color="auto"/>
                                                                    <w:bottom w:val="none" w:sz="0" w:space="0" w:color="auto"/>
                                                                    <w:right w:val="none" w:sz="0" w:space="0" w:color="auto"/>
                                                                  </w:divBdr>
                                                                </w:div>
                                                                <w:div w:id="1608351166">
                                                                  <w:marLeft w:val="0"/>
                                                                  <w:marRight w:val="0"/>
                                                                  <w:marTop w:val="0"/>
                                                                  <w:marBottom w:val="0"/>
                                                                  <w:divBdr>
                                                                    <w:top w:val="none" w:sz="0" w:space="0" w:color="auto"/>
                                                                    <w:left w:val="none" w:sz="0" w:space="0" w:color="auto"/>
                                                                    <w:bottom w:val="none" w:sz="0" w:space="0" w:color="auto"/>
                                                                    <w:right w:val="none" w:sz="0" w:space="0" w:color="auto"/>
                                                                  </w:divBdr>
                                                                </w:div>
                                                                <w:div w:id="2199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29115274">
      <w:bodyDiv w:val="1"/>
      <w:marLeft w:val="0"/>
      <w:marRight w:val="0"/>
      <w:marTop w:val="0"/>
      <w:marBottom w:val="0"/>
      <w:divBdr>
        <w:top w:val="none" w:sz="0" w:space="0" w:color="auto"/>
        <w:left w:val="none" w:sz="0" w:space="0" w:color="auto"/>
        <w:bottom w:val="none" w:sz="0" w:space="0" w:color="auto"/>
        <w:right w:val="none" w:sz="0" w:space="0" w:color="auto"/>
      </w:divBdr>
    </w:div>
    <w:div w:id="763964198">
      <w:bodyDiv w:val="1"/>
      <w:marLeft w:val="0"/>
      <w:marRight w:val="0"/>
      <w:marTop w:val="0"/>
      <w:marBottom w:val="0"/>
      <w:divBdr>
        <w:top w:val="none" w:sz="0" w:space="0" w:color="auto"/>
        <w:left w:val="none" w:sz="0" w:space="0" w:color="auto"/>
        <w:bottom w:val="none" w:sz="0" w:space="0" w:color="auto"/>
        <w:right w:val="none" w:sz="0" w:space="0" w:color="auto"/>
      </w:divBdr>
    </w:div>
    <w:div w:id="826748113">
      <w:bodyDiv w:val="1"/>
      <w:marLeft w:val="0"/>
      <w:marRight w:val="0"/>
      <w:marTop w:val="0"/>
      <w:marBottom w:val="0"/>
      <w:divBdr>
        <w:top w:val="none" w:sz="0" w:space="0" w:color="auto"/>
        <w:left w:val="none" w:sz="0" w:space="0" w:color="auto"/>
        <w:bottom w:val="none" w:sz="0" w:space="0" w:color="auto"/>
        <w:right w:val="none" w:sz="0" w:space="0" w:color="auto"/>
      </w:divBdr>
    </w:div>
    <w:div w:id="836726083">
      <w:bodyDiv w:val="1"/>
      <w:marLeft w:val="0"/>
      <w:marRight w:val="0"/>
      <w:marTop w:val="0"/>
      <w:marBottom w:val="0"/>
      <w:divBdr>
        <w:top w:val="none" w:sz="0" w:space="0" w:color="auto"/>
        <w:left w:val="none" w:sz="0" w:space="0" w:color="auto"/>
        <w:bottom w:val="none" w:sz="0" w:space="0" w:color="auto"/>
        <w:right w:val="none" w:sz="0" w:space="0" w:color="auto"/>
      </w:divBdr>
    </w:div>
    <w:div w:id="848909781">
      <w:bodyDiv w:val="1"/>
      <w:marLeft w:val="0"/>
      <w:marRight w:val="0"/>
      <w:marTop w:val="0"/>
      <w:marBottom w:val="0"/>
      <w:divBdr>
        <w:top w:val="none" w:sz="0" w:space="0" w:color="auto"/>
        <w:left w:val="none" w:sz="0" w:space="0" w:color="auto"/>
        <w:bottom w:val="none" w:sz="0" w:space="0" w:color="auto"/>
        <w:right w:val="none" w:sz="0" w:space="0" w:color="auto"/>
      </w:divBdr>
    </w:div>
    <w:div w:id="981813274">
      <w:bodyDiv w:val="1"/>
      <w:marLeft w:val="0"/>
      <w:marRight w:val="0"/>
      <w:marTop w:val="0"/>
      <w:marBottom w:val="0"/>
      <w:divBdr>
        <w:top w:val="none" w:sz="0" w:space="0" w:color="auto"/>
        <w:left w:val="none" w:sz="0" w:space="0" w:color="auto"/>
        <w:bottom w:val="none" w:sz="0" w:space="0" w:color="auto"/>
        <w:right w:val="none" w:sz="0" w:space="0" w:color="auto"/>
      </w:divBdr>
    </w:div>
    <w:div w:id="995913878">
      <w:bodyDiv w:val="1"/>
      <w:marLeft w:val="0"/>
      <w:marRight w:val="0"/>
      <w:marTop w:val="0"/>
      <w:marBottom w:val="0"/>
      <w:divBdr>
        <w:top w:val="none" w:sz="0" w:space="0" w:color="auto"/>
        <w:left w:val="none" w:sz="0" w:space="0" w:color="auto"/>
        <w:bottom w:val="none" w:sz="0" w:space="0" w:color="auto"/>
        <w:right w:val="none" w:sz="0" w:space="0" w:color="auto"/>
      </w:divBdr>
    </w:div>
    <w:div w:id="997735418">
      <w:bodyDiv w:val="1"/>
      <w:marLeft w:val="0"/>
      <w:marRight w:val="0"/>
      <w:marTop w:val="0"/>
      <w:marBottom w:val="0"/>
      <w:divBdr>
        <w:top w:val="none" w:sz="0" w:space="0" w:color="auto"/>
        <w:left w:val="none" w:sz="0" w:space="0" w:color="auto"/>
        <w:bottom w:val="none" w:sz="0" w:space="0" w:color="auto"/>
        <w:right w:val="none" w:sz="0" w:space="0" w:color="auto"/>
      </w:divBdr>
    </w:div>
    <w:div w:id="1062101986">
      <w:bodyDiv w:val="1"/>
      <w:marLeft w:val="0"/>
      <w:marRight w:val="0"/>
      <w:marTop w:val="0"/>
      <w:marBottom w:val="0"/>
      <w:divBdr>
        <w:top w:val="none" w:sz="0" w:space="0" w:color="auto"/>
        <w:left w:val="none" w:sz="0" w:space="0" w:color="auto"/>
        <w:bottom w:val="none" w:sz="0" w:space="0" w:color="auto"/>
        <w:right w:val="none" w:sz="0" w:space="0" w:color="auto"/>
      </w:divBdr>
    </w:div>
    <w:div w:id="1135178404">
      <w:bodyDiv w:val="1"/>
      <w:marLeft w:val="0"/>
      <w:marRight w:val="0"/>
      <w:marTop w:val="0"/>
      <w:marBottom w:val="0"/>
      <w:divBdr>
        <w:top w:val="none" w:sz="0" w:space="0" w:color="auto"/>
        <w:left w:val="none" w:sz="0" w:space="0" w:color="auto"/>
        <w:bottom w:val="none" w:sz="0" w:space="0" w:color="auto"/>
        <w:right w:val="none" w:sz="0" w:space="0" w:color="auto"/>
      </w:divBdr>
    </w:div>
    <w:div w:id="1141271679">
      <w:bodyDiv w:val="1"/>
      <w:marLeft w:val="0"/>
      <w:marRight w:val="0"/>
      <w:marTop w:val="0"/>
      <w:marBottom w:val="0"/>
      <w:divBdr>
        <w:top w:val="none" w:sz="0" w:space="0" w:color="auto"/>
        <w:left w:val="none" w:sz="0" w:space="0" w:color="auto"/>
        <w:bottom w:val="none" w:sz="0" w:space="0" w:color="auto"/>
        <w:right w:val="none" w:sz="0" w:space="0" w:color="auto"/>
      </w:divBdr>
    </w:div>
    <w:div w:id="1145513583">
      <w:bodyDiv w:val="1"/>
      <w:marLeft w:val="0"/>
      <w:marRight w:val="0"/>
      <w:marTop w:val="0"/>
      <w:marBottom w:val="0"/>
      <w:divBdr>
        <w:top w:val="none" w:sz="0" w:space="0" w:color="auto"/>
        <w:left w:val="none" w:sz="0" w:space="0" w:color="auto"/>
        <w:bottom w:val="none" w:sz="0" w:space="0" w:color="auto"/>
        <w:right w:val="none" w:sz="0" w:space="0" w:color="auto"/>
      </w:divBdr>
    </w:div>
    <w:div w:id="1236747342">
      <w:bodyDiv w:val="1"/>
      <w:marLeft w:val="0"/>
      <w:marRight w:val="0"/>
      <w:marTop w:val="0"/>
      <w:marBottom w:val="0"/>
      <w:divBdr>
        <w:top w:val="none" w:sz="0" w:space="0" w:color="auto"/>
        <w:left w:val="none" w:sz="0" w:space="0" w:color="auto"/>
        <w:bottom w:val="none" w:sz="0" w:space="0" w:color="auto"/>
        <w:right w:val="none" w:sz="0" w:space="0" w:color="auto"/>
      </w:divBdr>
    </w:div>
    <w:div w:id="1259021137">
      <w:bodyDiv w:val="1"/>
      <w:marLeft w:val="0"/>
      <w:marRight w:val="0"/>
      <w:marTop w:val="0"/>
      <w:marBottom w:val="0"/>
      <w:divBdr>
        <w:top w:val="none" w:sz="0" w:space="0" w:color="auto"/>
        <w:left w:val="none" w:sz="0" w:space="0" w:color="auto"/>
        <w:bottom w:val="none" w:sz="0" w:space="0" w:color="auto"/>
        <w:right w:val="none" w:sz="0" w:space="0" w:color="auto"/>
      </w:divBdr>
    </w:div>
    <w:div w:id="1263680564">
      <w:bodyDiv w:val="1"/>
      <w:marLeft w:val="0"/>
      <w:marRight w:val="0"/>
      <w:marTop w:val="0"/>
      <w:marBottom w:val="0"/>
      <w:divBdr>
        <w:top w:val="none" w:sz="0" w:space="0" w:color="auto"/>
        <w:left w:val="none" w:sz="0" w:space="0" w:color="auto"/>
        <w:bottom w:val="none" w:sz="0" w:space="0" w:color="auto"/>
        <w:right w:val="none" w:sz="0" w:space="0" w:color="auto"/>
      </w:divBdr>
    </w:div>
    <w:div w:id="1303074643">
      <w:bodyDiv w:val="1"/>
      <w:marLeft w:val="0"/>
      <w:marRight w:val="0"/>
      <w:marTop w:val="0"/>
      <w:marBottom w:val="0"/>
      <w:divBdr>
        <w:top w:val="none" w:sz="0" w:space="0" w:color="auto"/>
        <w:left w:val="none" w:sz="0" w:space="0" w:color="auto"/>
        <w:bottom w:val="none" w:sz="0" w:space="0" w:color="auto"/>
        <w:right w:val="none" w:sz="0" w:space="0" w:color="auto"/>
      </w:divBdr>
    </w:div>
    <w:div w:id="1320966047">
      <w:bodyDiv w:val="1"/>
      <w:marLeft w:val="0"/>
      <w:marRight w:val="0"/>
      <w:marTop w:val="0"/>
      <w:marBottom w:val="0"/>
      <w:divBdr>
        <w:top w:val="none" w:sz="0" w:space="0" w:color="auto"/>
        <w:left w:val="none" w:sz="0" w:space="0" w:color="auto"/>
        <w:bottom w:val="none" w:sz="0" w:space="0" w:color="auto"/>
        <w:right w:val="none" w:sz="0" w:space="0" w:color="auto"/>
      </w:divBdr>
    </w:div>
    <w:div w:id="1322006692">
      <w:bodyDiv w:val="1"/>
      <w:marLeft w:val="0"/>
      <w:marRight w:val="0"/>
      <w:marTop w:val="0"/>
      <w:marBottom w:val="0"/>
      <w:divBdr>
        <w:top w:val="none" w:sz="0" w:space="0" w:color="auto"/>
        <w:left w:val="none" w:sz="0" w:space="0" w:color="auto"/>
        <w:bottom w:val="none" w:sz="0" w:space="0" w:color="auto"/>
        <w:right w:val="none" w:sz="0" w:space="0" w:color="auto"/>
      </w:divBdr>
    </w:div>
    <w:div w:id="1325160691">
      <w:bodyDiv w:val="1"/>
      <w:marLeft w:val="0"/>
      <w:marRight w:val="0"/>
      <w:marTop w:val="0"/>
      <w:marBottom w:val="0"/>
      <w:divBdr>
        <w:top w:val="none" w:sz="0" w:space="0" w:color="auto"/>
        <w:left w:val="none" w:sz="0" w:space="0" w:color="auto"/>
        <w:bottom w:val="none" w:sz="0" w:space="0" w:color="auto"/>
        <w:right w:val="none" w:sz="0" w:space="0" w:color="auto"/>
      </w:divBdr>
    </w:div>
    <w:div w:id="1374892201">
      <w:bodyDiv w:val="1"/>
      <w:marLeft w:val="0"/>
      <w:marRight w:val="0"/>
      <w:marTop w:val="0"/>
      <w:marBottom w:val="0"/>
      <w:divBdr>
        <w:top w:val="none" w:sz="0" w:space="0" w:color="auto"/>
        <w:left w:val="none" w:sz="0" w:space="0" w:color="auto"/>
        <w:bottom w:val="none" w:sz="0" w:space="0" w:color="auto"/>
        <w:right w:val="none" w:sz="0" w:space="0" w:color="auto"/>
      </w:divBdr>
    </w:div>
    <w:div w:id="1501627472">
      <w:bodyDiv w:val="1"/>
      <w:marLeft w:val="0"/>
      <w:marRight w:val="0"/>
      <w:marTop w:val="0"/>
      <w:marBottom w:val="0"/>
      <w:divBdr>
        <w:top w:val="none" w:sz="0" w:space="0" w:color="auto"/>
        <w:left w:val="none" w:sz="0" w:space="0" w:color="auto"/>
        <w:bottom w:val="none" w:sz="0" w:space="0" w:color="auto"/>
        <w:right w:val="none" w:sz="0" w:space="0" w:color="auto"/>
      </w:divBdr>
    </w:div>
    <w:div w:id="1577011421">
      <w:bodyDiv w:val="1"/>
      <w:marLeft w:val="0"/>
      <w:marRight w:val="0"/>
      <w:marTop w:val="0"/>
      <w:marBottom w:val="0"/>
      <w:divBdr>
        <w:top w:val="none" w:sz="0" w:space="0" w:color="auto"/>
        <w:left w:val="none" w:sz="0" w:space="0" w:color="auto"/>
        <w:bottom w:val="none" w:sz="0" w:space="0" w:color="auto"/>
        <w:right w:val="none" w:sz="0" w:space="0" w:color="auto"/>
      </w:divBdr>
    </w:div>
    <w:div w:id="1578054754">
      <w:bodyDiv w:val="1"/>
      <w:marLeft w:val="0"/>
      <w:marRight w:val="0"/>
      <w:marTop w:val="0"/>
      <w:marBottom w:val="0"/>
      <w:divBdr>
        <w:top w:val="none" w:sz="0" w:space="0" w:color="auto"/>
        <w:left w:val="none" w:sz="0" w:space="0" w:color="auto"/>
        <w:bottom w:val="none" w:sz="0" w:space="0" w:color="auto"/>
        <w:right w:val="none" w:sz="0" w:space="0" w:color="auto"/>
      </w:divBdr>
    </w:div>
    <w:div w:id="1601448554">
      <w:bodyDiv w:val="1"/>
      <w:marLeft w:val="0"/>
      <w:marRight w:val="0"/>
      <w:marTop w:val="0"/>
      <w:marBottom w:val="0"/>
      <w:divBdr>
        <w:top w:val="none" w:sz="0" w:space="0" w:color="auto"/>
        <w:left w:val="none" w:sz="0" w:space="0" w:color="auto"/>
        <w:bottom w:val="none" w:sz="0" w:space="0" w:color="auto"/>
        <w:right w:val="none" w:sz="0" w:space="0" w:color="auto"/>
      </w:divBdr>
    </w:div>
    <w:div w:id="1659383359">
      <w:bodyDiv w:val="1"/>
      <w:marLeft w:val="0"/>
      <w:marRight w:val="0"/>
      <w:marTop w:val="0"/>
      <w:marBottom w:val="0"/>
      <w:divBdr>
        <w:top w:val="none" w:sz="0" w:space="0" w:color="auto"/>
        <w:left w:val="none" w:sz="0" w:space="0" w:color="auto"/>
        <w:bottom w:val="none" w:sz="0" w:space="0" w:color="auto"/>
        <w:right w:val="none" w:sz="0" w:space="0" w:color="auto"/>
      </w:divBdr>
    </w:div>
    <w:div w:id="1674647883">
      <w:bodyDiv w:val="1"/>
      <w:marLeft w:val="0"/>
      <w:marRight w:val="0"/>
      <w:marTop w:val="0"/>
      <w:marBottom w:val="0"/>
      <w:divBdr>
        <w:top w:val="none" w:sz="0" w:space="0" w:color="auto"/>
        <w:left w:val="none" w:sz="0" w:space="0" w:color="auto"/>
        <w:bottom w:val="none" w:sz="0" w:space="0" w:color="auto"/>
        <w:right w:val="none" w:sz="0" w:space="0" w:color="auto"/>
      </w:divBdr>
    </w:div>
    <w:div w:id="168867494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812167653">
      <w:bodyDiv w:val="1"/>
      <w:marLeft w:val="0"/>
      <w:marRight w:val="0"/>
      <w:marTop w:val="0"/>
      <w:marBottom w:val="0"/>
      <w:divBdr>
        <w:top w:val="none" w:sz="0" w:space="0" w:color="auto"/>
        <w:left w:val="none" w:sz="0" w:space="0" w:color="auto"/>
        <w:bottom w:val="none" w:sz="0" w:space="0" w:color="auto"/>
        <w:right w:val="none" w:sz="0" w:space="0" w:color="auto"/>
      </w:divBdr>
    </w:div>
    <w:div w:id="1823349945">
      <w:bodyDiv w:val="1"/>
      <w:marLeft w:val="0"/>
      <w:marRight w:val="0"/>
      <w:marTop w:val="0"/>
      <w:marBottom w:val="0"/>
      <w:divBdr>
        <w:top w:val="none" w:sz="0" w:space="0" w:color="auto"/>
        <w:left w:val="none" w:sz="0" w:space="0" w:color="auto"/>
        <w:bottom w:val="none" w:sz="0" w:space="0" w:color="auto"/>
        <w:right w:val="none" w:sz="0" w:space="0" w:color="auto"/>
      </w:divBdr>
    </w:div>
    <w:div w:id="1838769305">
      <w:bodyDiv w:val="1"/>
      <w:marLeft w:val="0"/>
      <w:marRight w:val="0"/>
      <w:marTop w:val="0"/>
      <w:marBottom w:val="0"/>
      <w:divBdr>
        <w:top w:val="none" w:sz="0" w:space="0" w:color="auto"/>
        <w:left w:val="none" w:sz="0" w:space="0" w:color="auto"/>
        <w:bottom w:val="none" w:sz="0" w:space="0" w:color="auto"/>
        <w:right w:val="none" w:sz="0" w:space="0" w:color="auto"/>
      </w:divBdr>
    </w:div>
    <w:div w:id="1846243158">
      <w:bodyDiv w:val="1"/>
      <w:marLeft w:val="0"/>
      <w:marRight w:val="0"/>
      <w:marTop w:val="0"/>
      <w:marBottom w:val="0"/>
      <w:divBdr>
        <w:top w:val="none" w:sz="0" w:space="0" w:color="auto"/>
        <w:left w:val="none" w:sz="0" w:space="0" w:color="auto"/>
        <w:bottom w:val="none" w:sz="0" w:space="0" w:color="auto"/>
        <w:right w:val="none" w:sz="0" w:space="0" w:color="auto"/>
      </w:divBdr>
    </w:div>
    <w:div w:id="1897810817">
      <w:bodyDiv w:val="1"/>
      <w:marLeft w:val="0"/>
      <w:marRight w:val="0"/>
      <w:marTop w:val="0"/>
      <w:marBottom w:val="0"/>
      <w:divBdr>
        <w:top w:val="none" w:sz="0" w:space="0" w:color="auto"/>
        <w:left w:val="none" w:sz="0" w:space="0" w:color="auto"/>
        <w:bottom w:val="none" w:sz="0" w:space="0" w:color="auto"/>
        <w:right w:val="none" w:sz="0" w:space="0" w:color="auto"/>
      </w:divBdr>
    </w:div>
    <w:div w:id="1931431073">
      <w:bodyDiv w:val="1"/>
      <w:marLeft w:val="0"/>
      <w:marRight w:val="0"/>
      <w:marTop w:val="0"/>
      <w:marBottom w:val="0"/>
      <w:divBdr>
        <w:top w:val="none" w:sz="0" w:space="0" w:color="auto"/>
        <w:left w:val="none" w:sz="0" w:space="0" w:color="auto"/>
        <w:bottom w:val="none" w:sz="0" w:space="0" w:color="auto"/>
        <w:right w:val="none" w:sz="0" w:space="0" w:color="auto"/>
      </w:divBdr>
    </w:div>
    <w:div w:id="1957132573">
      <w:bodyDiv w:val="1"/>
      <w:marLeft w:val="0"/>
      <w:marRight w:val="0"/>
      <w:marTop w:val="0"/>
      <w:marBottom w:val="0"/>
      <w:divBdr>
        <w:top w:val="none" w:sz="0" w:space="0" w:color="auto"/>
        <w:left w:val="none" w:sz="0" w:space="0" w:color="auto"/>
        <w:bottom w:val="none" w:sz="0" w:space="0" w:color="auto"/>
        <w:right w:val="none" w:sz="0" w:space="0" w:color="auto"/>
      </w:divBdr>
    </w:div>
    <w:div w:id="1982030408">
      <w:bodyDiv w:val="1"/>
      <w:marLeft w:val="0"/>
      <w:marRight w:val="0"/>
      <w:marTop w:val="0"/>
      <w:marBottom w:val="0"/>
      <w:divBdr>
        <w:top w:val="none" w:sz="0" w:space="0" w:color="auto"/>
        <w:left w:val="none" w:sz="0" w:space="0" w:color="auto"/>
        <w:bottom w:val="none" w:sz="0" w:space="0" w:color="auto"/>
        <w:right w:val="none" w:sz="0" w:space="0" w:color="auto"/>
      </w:divBdr>
    </w:div>
    <w:div w:id="20661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treasury.nt.gov.au/__data/assets/file/0006/680739/treasurers-direction-standard-classification-codes.zip" TargetMode="External"/><Relationship Id="rId26" Type="http://schemas.openxmlformats.org/officeDocument/2006/relationships/hyperlink" Target="https://ntgcentral.nt.gov.au/__data/assets/word_doc/0018/316071/ntg-grant-policy.DOCX" TargetMode="External"/><Relationship Id="rId39" Type="http://schemas.openxmlformats.org/officeDocument/2006/relationships/hyperlink" Target="mailto:associations.compliance@nt.gov.au" TargetMode="External"/><Relationship Id="rId21" Type="http://schemas.openxmlformats.org/officeDocument/2006/relationships/hyperlink" Target="https://ntgcentral.nt.gov.au/__data/assets/pdf_file/0004/431266/is-it-a-supply-flowchart.pdf" TargetMode="External"/><Relationship Id="rId34" Type="http://schemas.openxmlformats.org/officeDocument/2006/relationships/hyperlink" Target="mailto:dtf.programevaluation@nt.gov.au" TargetMode="External"/><Relationship Id="rId42" Type="http://schemas.openxmlformats.org/officeDocument/2006/relationships/hyperlink" Target="https://www.acnc.gov.au/charity/charities" TargetMode="External"/><Relationship Id="rId47" Type="http://schemas.openxmlformats.org/officeDocument/2006/relationships/hyperlink" Target="https://ntgcentral.nt.gov.au/services-and-support/buy-goods-and-services/grants-or-procurement/variations-to-funding-agreements" TargetMode="External"/><Relationship Id="rId50" Type="http://schemas.openxmlformats.org/officeDocument/2006/relationships/hyperlink" Target="https://treasury.nt.gov.au/__data/assets/word_doc/0020/1161245/organisational-performance-and-accountability.docx"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treasury.nt.gov.au/news/2024/2023-24-treasurers-annual-financial-report" TargetMode="External"/><Relationship Id="rId29" Type="http://schemas.openxmlformats.org/officeDocument/2006/relationships/diagramLayout" Target="diagrams/layout1.xml"/><Relationship Id="rId11" Type="http://schemas.openxmlformats.org/officeDocument/2006/relationships/footer" Target="footer1.xml"/><Relationship Id="rId24" Type="http://schemas.openxmlformats.org/officeDocument/2006/relationships/hyperlink" Target="https://treasury.nt.gov.au/__data/assets/word_doc/0007/711880/Treasurers-Direction-Loans-and-advances.DOCX" TargetMode="External"/><Relationship Id="rId32" Type="http://schemas.microsoft.com/office/2007/relationships/diagramDrawing" Target="diagrams/drawing1.xml"/><Relationship Id="rId37" Type="http://schemas.openxmlformats.org/officeDocument/2006/relationships/hyperlink" Target="https://treasury.nt.gov.au/__data/assets/word_doc/0020/1161245/organisational-performance-and-accountability.docx" TargetMode="External"/><Relationship Id="rId40" Type="http://schemas.openxmlformats.org/officeDocument/2006/relationships/hyperlink" Target="https://www.asic.gov.au/" TargetMode="External"/><Relationship Id="rId45" Type="http://schemas.openxmlformats.org/officeDocument/2006/relationships/hyperlink" Target="https://ntgcentral.nt.gov.au/services-and-support/buy-goods-and-services/grants-or-procurement/types-funding-agreements"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yperlink" Target="https://nt.gov.au/industry/procurement/how-procurement-works/procurement-framework" TargetMode="External"/><Relationship Id="rId31" Type="http://schemas.openxmlformats.org/officeDocument/2006/relationships/diagramColors" Target="diagrams/colors1.xml"/><Relationship Id="rId44" Type="http://schemas.openxmlformats.org/officeDocument/2006/relationships/hyperlink" Target="https://ntgcentral.nt.gov.au/services-and-support/buy-goods-and-services/grants-or-procurement/types-funding-agreements" TargetMode="External"/><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treasury.nt.gov.au/__data/assets/pdf_file/0006/1019535/treasurers-direction-gifting-of-property.pdf" TargetMode="External"/><Relationship Id="rId27" Type="http://schemas.openxmlformats.org/officeDocument/2006/relationships/hyperlink" Target="https://view.officeapps.live.com/op/view.aspx?src=https%3A%2F%2Ftreasury.nt.gov.au%2F__data%2Fassets%2Fword_doc%2F0019%2F515251%2Ftreasurers-direction-fraud-control.docx&amp;wdOrigin=BROWSELINK" TargetMode="External"/><Relationship Id="rId30" Type="http://schemas.openxmlformats.org/officeDocument/2006/relationships/diagramQuickStyle" Target="diagrams/quickStyle1.xml"/><Relationship Id="rId35" Type="http://schemas.openxmlformats.org/officeDocument/2006/relationships/hyperlink" Target="https://treasury.nt.gov.au/__data/assets/word_doc/0020/1161245/organisational-performance-and-accountability.docx" TargetMode="External"/><Relationship Id="rId43" Type="http://schemas.openxmlformats.org/officeDocument/2006/relationships/hyperlink" Target="https://ntgcentral.nt.gov.au/services-and-support/buy-goods-and-services/grants-or-procurement/types-funding-agreements" TargetMode="External"/><Relationship Id="rId48" Type="http://schemas.openxmlformats.org/officeDocument/2006/relationships/hyperlink" Target="https://ntgcentral.nt.gov.au/services-and-support/buy-goods-and-services/grants-or-procurement/variations-to-funding-agreements" TargetMode="External"/><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yperlink" Target="mailto:DTF.FinancialPolicy@nt.gov.au" TargetMode="External"/><Relationship Id="rId17" Type="http://schemas.openxmlformats.org/officeDocument/2006/relationships/hyperlink" Target="https://treasury.nt.gov.au/__data/assets/file/0006/680739/treasurers-direction-standard-classification-codes.zip" TargetMode="External"/><Relationship Id="rId25" Type="http://schemas.openxmlformats.org/officeDocument/2006/relationships/hyperlink" Target="https://ntgcentral.nt.gov.au/services-and-support/communications-and-engagement/sponsorship" TargetMode="External"/><Relationship Id="rId33" Type="http://schemas.openxmlformats.org/officeDocument/2006/relationships/hyperlink" Target="https://treasury.nt.gov.au/__data/assets/word_doc/0020/1161245/organisational-performance-and-accountability.docx" TargetMode="External"/><Relationship Id="rId38" Type="http://schemas.openxmlformats.org/officeDocument/2006/relationships/hyperlink" Target="https://view.officeapps.live.com/op/view.aspx?src=https%3A%2F%2Ftreasury.nt.gov.au%2F__data%2Fassets%2Fword_doc%2F0019%2F515251%2Ftreasurers-direction-fraud-control.docx&amp;wdOrigin=BROWSELINK" TargetMode="External"/><Relationship Id="rId46" Type="http://schemas.openxmlformats.org/officeDocument/2006/relationships/hyperlink" Target="https://ntgcentral.nt.gov.au/our-government/corporate-and-digital-services/taxation-services" TargetMode="External"/><Relationship Id="rId20" Type="http://schemas.openxmlformats.org/officeDocument/2006/relationships/hyperlink" Target="https://ntgcentral.nt.gov.au/services-and-support/legal-services/legal-notes/contracts,-procurement-and-managing-contractual-risk/5" TargetMode="External"/><Relationship Id="rId41" Type="http://schemas.openxmlformats.org/officeDocument/2006/relationships/hyperlink" Target="https://mycorp.oric.gov.au/public-register/"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ntgcentral.nt.gov.au/services-and-support/legal-services/legal-notes/financial-management,-human-resources-and-delegations/7" TargetMode="External"/><Relationship Id="rId28" Type="http://schemas.openxmlformats.org/officeDocument/2006/relationships/diagramData" Target="diagrams/data1.xml"/><Relationship Id="rId36" Type="http://schemas.openxmlformats.org/officeDocument/2006/relationships/hyperlink" Target="https://view.officeapps.live.com/op/view.aspx?src=https%3A%2F%2Ftreasury.nt.gov.au%2F__data%2Fassets%2Fword_doc%2F0004%2F1161247%2Fbudget-paper-no.3-key-performance-indicators.docx&amp;wdOrigin=BROWSELINK" TargetMode="External"/><Relationship Id="rId49" Type="http://schemas.openxmlformats.org/officeDocument/2006/relationships/hyperlink" Target="https://treasury.nt.gov.au/dtf/financial-management-group/program-evaluation-un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A491C9-8E35-48D7-A7E1-0B682D75715E}" type="doc">
      <dgm:prSet loTypeId="urn:microsoft.com/office/officeart/2005/8/layout/process4" loCatId="process" qsTypeId="urn:microsoft.com/office/officeart/2005/8/quickstyle/simple1" qsCatId="simple" csTypeId="urn:microsoft.com/office/officeart/2005/8/colors/colorful2" csCatId="colorful" phldr="1"/>
      <dgm:spPr/>
      <dgm:t>
        <a:bodyPr/>
        <a:lstStyle/>
        <a:p>
          <a:endParaRPr lang="en-AU"/>
        </a:p>
      </dgm:t>
    </dgm:pt>
    <dgm:pt modelId="{D1F9AAB8-6B8D-4CA7-BB8B-D2F22E9BED0D}">
      <dgm:prSet phldrT="[Text]" custT="1"/>
      <dgm:spPr>
        <a:xfrm rot="10800000">
          <a:off x="0" y="519"/>
          <a:ext cx="6615430" cy="1116719"/>
        </a:xfrm>
        <a:prstGeom prst="upArrowCallout">
          <a:avLst/>
        </a:prstGeom>
        <a:solidFill>
          <a:srgbClr val="127CC0">
            <a:hueOff val="-935197"/>
            <a:satOff val="17145"/>
            <a:lumOff val="-12746"/>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AU" sz="1800" b="1">
              <a:solidFill>
                <a:sysClr val="window" lastClr="FFFFFF"/>
              </a:solidFill>
              <a:latin typeface="Lato"/>
              <a:ea typeface="+mn-ea"/>
              <a:cs typeface="+mn-cs"/>
            </a:rPr>
            <a:t>Program Planning</a:t>
          </a:r>
        </a:p>
      </dgm:t>
    </dgm:pt>
    <dgm:pt modelId="{FCE63919-7CA4-4612-BA79-830182195FFA}" type="parTrans" cxnId="{007CACC8-1BED-450D-89B9-EB2FD463CCCF}">
      <dgm:prSet/>
      <dgm:spPr/>
      <dgm:t>
        <a:bodyPr/>
        <a:lstStyle/>
        <a:p>
          <a:endParaRPr lang="en-AU"/>
        </a:p>
      </dgm:t>
    </dgm:pt>
    <dgm:pt modelId="{A66A5FF7-6D98-4884-A8C2-F5AB4E958B09}" type="sibTrans" cxnId="{007CACC8-1BED-450D-89B9-EB2FD463CCCF}">
      <dgm:prSet/>
      <dgm:spPr/>
      <dgm:t>
        <a:bodyPr/>
        <a:lstStyle/>
        <a:p>
          <a:endParaRPr lang="en-AU"/>
        </a:p>
      </dgm:t>
    </dgm:pt>
    <dgm:pt modelId="{2C5D4887-0B41-43DB-80D9-631AA5FB2783}">
      <dgm:prSet phldrT="[Text]" custT="1"/>
      <dgm:spPr>
        <a:xfrm>
          <a:off x="3230" y="392487"/>
          <a:ext cx="2202989" cy="333899"/>
        </a:xfrm>
        <a:prstGeom prst="rect">
          <a:avLst/>
        </a:prstGeom>
        <a:solidFill>
          <a:srgbClr val="127CC0">
            <a:tint val="40000"/>
            <a:alpha val="90000"/>
            <a:hueOff val="-901570"/>
            <a:satOff val="-14464"/>
            <a:lumOff val="-1848"/>
            <a:alphaOff val="0"/>
          </a:srgbClr>
        </a:solidFill>
        <a:ln w="12700" cap="flat" cmpd="sng" algn="ctr">
          <a:solidFill>
            <a:srgbClr val="127CC0">
              <a:tint val="40000"/>
              <a:alpha val="90000"/>
              <a:hueOff val="-901570"/>
              <a:satOff val="-14464"/>
              <a:lumOff val="-1848"/>
              <a:alphaOff val="0"/>
            </a:srgbClr>
          </a:solidFill>
          <a:prstDash val="solid"/>
          <a:miter lim="800000"/>
        </a:ln>
        <a:effectLst/>
      </dgm:spPr>
      <dgm:t>
        <a:bodyPr/>
        <a:lstStyle/>
        <a:p>
          <a:pPr>
            <a:buNone/>
          </a:pPr>
          <a:r>
            <a:rPr lang="en-AU" sz="1500">
              <a:solidFill>
                <a:srgbClr val="1F1F5F">
                  <a:hueOff val="0"/>
                  <a:satOff val="0"/>
                  <a:lumOff val="0"/>
                  <a:alphaOff val="0"/>
                </a:srgbClr>
              </a:solidFill>
              <a:latin typeface="Lato"/>
              <a:ea typeface="+mn-ea"/>
              <a:cs typeface="+mn-cs"/>
            </a:rPr>
            <a:t>Program establishment</a:t>
          </a:r>
        </a:p>
      </dgm:t>
    </dgm:pt>
    <dgm:pt modelId="{EA4AFFF5-6581-4478-A2FF-E795DA3727B3}" type="parTrans" cxnId="{B268E4CE-18E1-455C-B32C-15C6D3B267DD}">
      <dgm:prSet/>
      <dgm:spPr/>
      <dgm:t>
        <a:bodyPr/>
        <a:lstStyle/>
        <a:p>
          <a:endParaRPr lang="en-AU"/>
        </a:p>
      </dgm:t>
    </dgm:pt>
    <dgm:pt modelId="{1B4ED3F6-F4B1-4624-8682-8263DD7ADF71}" type="sibTrans" cxnId="{B268E4CE-18E1-455C-B32C-15C6D3B267DD}">
      <dgm:prSet/>
      <dgm:spPr/>
      <dgm:t>
        <a:bodyPr/>
        <a:lstStyle/>
        <a:p>
          <a:endParaRPr lang="en-AU"/>
        </a:p>
      </dgm:t>
    </dgm:pt>
    <dgm:pt modelId="{08E3F35D-F01F-46B6-BDF7-0F50BE444EE9}">
      <dgm:prSet phldrT="[Text]" custT="1"/>
      <dgm:spPr>
        <a:xfrm rot="10800000">
          <a:off x="0" y="1106347"/>
          <a:ext cx="6615430" cy="1116719"/>
        </a:xfrm>
        <a:prstGeom prst="upArrowCallout">
          <a:avLst/>
        </a:prstGeom>
        <a:solidFill>
          <a:srgbClr val="127CC0">
            <a:hueOff val="-467599"/>
            <a:satOff val="8573"/>
            <a:lumOff val="-6373"/>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AU" sz="1800" b="1">
              <a:solidFill>
                <a:sysClr val="window" lastClr="FFFFFF"/>
              </a:solidFill>
              <a:latin typeface="Lato"/>
              <a:ea typeface="+mn-ea"/>
              <a:cs typeface="+mn-cs"/>
            </a:rPr>
            <a:t>Program Administration</a:t>
          </a:r>
        </a:p>
      </dgm:t>
    </dgm:pt>
    <dgm:pt modelId="{6BF71A30-762B-462E-A9AC-B2FA70D3F13B}" type="parTrans" cxnId="{ACA6D95C-760D-4686-B42C-D9834D451CE1}">
      <dgm:prSet/>
      <dgm:spPr/>
      <dgm:t>
        <a:bodyPr/>
        <a:lstStyle/>
        <a:p>
          <a:endParaRPr lang="en-AU"/>
        </a:p>
      </dgm:t>
    </dgm:pt>
    <dgm:pt modelId="{55485560-A9C3-4173-A12B-633BE0A0C924}" type="sibTrans" cxnId="{ACA6D95C-760D-4686-B42C-D9834D451CE1}">
      <dgm:prSet/>
      <dgm:spPr/>
      <dgm:t>
        <a:bodyPr/>
        <a:lstStyle/>
        <a:p>
          <a:endParaRPr lang="en-AU"/>
        </a:p>
      </dgm:t>
    </dgm:pt>
    <dgm:pt modelId="{0871FFD9-4EAB-4115-95AD-454DA28AA22E}">
      <dgm:prSet phldrT="[Text]" custT="1"/>
      <dgm:spPr>
        <a:xfrm>
          <a:off x="3230" y="1498315"/>
          <a:ext cx="2202989" cy="333899"/>
        </a:xfrm>
        <a:prstGeom prst="rect">
          <a:avLst/>
        </a:prstGeom>
        <a:solidFill>
          <a:srgbClr val="127CC0">
            <a:tint val="40000"/>
            <a:alpha val="90000"/>
            <a:hueOff val="-360628"/>
            <a:satOff val="-5785"/>
            <a:lumOff val="-739"/>
            <a:alphaOff val="0"/>
          </a:srgbClr>
        </a:solidFill>
        <a:ln w="12700" cap="flat" cmpd="sng" algn="ctr">
          <a:solidFill>
            <a:srgbClr val="127CC0">
              <a:tint val="40000"/>
              <a:alpha val="90000"/>
              <a:hueOff val="-360628"/>
              <a:satOff val="-5785"/>
              <a:lumOff val="-739"/>
              <a:alphaOff val="0"/>
            </a:srgbClr>
          </a:solidFill>
          <a:prstDash val="solid"/>
          <a:miter lim="800000"/>
        </a:ln>
        <a:effectLst/>
      </dgm:spPr>
      <dgm:t>
        <a:bodyPr/>
        <a:lstStyle/>
        <a:p>
          <a:pPr>
            <a:buNone/>
          </a:pPr>
          <a:r>
            <a:rPr lang="en-AU" sz="1200">
              <a:solidFill>
                <a:srgbClr val="1F1F5F">
                  <a:hueOff val="0"/>
                  <a:satOff val="0"/>
                  <a:lumOff val="0"/>
                  <a:alphaOff val="0"/>
                </a:srgbClr>
              </a:solidFill>
              <a:latin typeface="Lato"/>
              <a:ea typeface="+mn-ea"/>
              <a:cs typeface="+mn-cs"/>
            </a:rPr>
            <a:t>Assessment and awarding</a:t>
          </a:r>
        </a:p>
      </dgm:t>
    </dgm:pt>
    <dgm:pt modelId="{C2DE7448-85D6-4AB6-BFDC-E0A2E782131D}" type="parTrans" cxnId="{18201EF7-1B9F-44FB-966F-B5DF8848DFDB}">
      <dgm:prSet/>
      <dgm:spPr/>
      <dgm:t>
        <a:bodyPr/>
        <a:lstStyle/>
        <a:p>
          <a:endParaRPr lang="en-AU"/>
        </a:p>
      </dgm:t>
    </dgm:pt>
    <dgm:pt modelId="{9236F0FF-9F7E-4E7F-B8C5-6559A30E3999}" type="sibTrans" cxnId="{18201EF7-1B9F-44FB-966F-B5DF8848DFDB}">
      <dgm:prSet/>
      <dgm:spPr/>
      <dgm:t>
        <a:bodyPr/>
        <a:lstStyle/>
        <a:p>
          <a:endParaRPr lang="en-AU"/>
        </a:p>
      </dgm:t>
    </dgm:pt>
    <dgm:pt modelId="{AB050111-E0A5-48AC-9DD7-3CFF6C98963C}">
      <dgm:prSet phldrT="[Text]"/>
      <dgm:spPr>
        <a:xfrm>
          <a:off x="4409209" y="1498315"/>
          <a:ext cx="2202989" cy="333899"/>
        </a:xfrm>
        <a:prstGeom prst="rect">
          <a:avLst/>
        </a:prstGeom>
        <a:solidFill>
          <a:srgbClr val="127CC0">
            <a:tint val="40000"/>
            <a:alpha val="90000"/>
            <a:hueOff val="-721256"/>
            <a:satOff val="-11571"/>
            <a:lumOff val="-1478"/>
            <a:alphaOff val="0"/>
          </a:srgbClr>
        </a:solidFill>
        <a:ln w="12700" cap="flat" cmpd="sng" algn="ctr">
          <a:solidFill>
            <a:srgbClr val="127CC0">
              <a:tint val="40000"/>
              <a:alpha val="90000"/>
              <a:hueOff val="-721256"/>
              <a:satOff val="-11571"/>
              <a:lumOff val="-1478"/>
              <a:alphaOff val="0"/>
            </a:srgbClr>
          </a:solidFill>
          <a:prstDash val="solid"/>
          <a:miter lim="800000"/>
        </a:ln>
        <a:effectLst/>
      </dgm:spPr>
      <dgm:t>
        <a:bodyPr/>
        <a:lstStyle/>
        <a:p>
          <a:pPr>
            <a:buNone/>
          </a:pPr>
          <a:r>
            <a:rPr lang="en-AU">
              <a:solidFill>
                <a:srgbClr val="1F1F5F">
                  <a:hueOff val="0"/>
                  <a:satOff val="0"/>
                  <a:lumOff val="0"/>
                  <a:alphaOff val="0"/>
                </a:srgbClr>
              </a:solidFill>
              <a:latin typeface="Lato"/>
              <a:ea typeface="+mn-ea"/>
              <a:cs typeface="+mn-cs"/>
            </a:rPr>
            <a:t>Grant/subsidy reporting </a:t>
          </a:r>
          <a:br>
            <a:rPr lang="en-AU">
              <a:solidFill>
                <a:srgbClr val="1F1F5F">
                  <a:hueOff val="0"/>
                  <a:satOff val="0"/>
                  <a:lumOff val="0"/>
                  <a:alphaOff val="0"/>
                </a:srgbClr>
              </a:solidFill>
              <a:latin typeface="Lato"/>
              <a:ea typeface="+mn-ea"/>
              <a:cs typeface="+mn-cs"/>
            </a:rPr>
          </a:br>
          <a:r>
            <a:rPr lang="en-AU">
              <a:solidFill>
                <a:srgbClr val="1F1F5F">
                  <a:hueOff val="0"/>
                  <a:satOff val="0"/>
                  <a:lumOff val="0"/>
                  <a:alphaOff val="0"/>
                </a:srgbClr>
              </a:solidFill>
              <a:latin typeface="Lato"/>
              <a:ea typeface="+mn-ea"/>
              <a:cs typeface="+mn-cs"/>
            </a:rPr>
            <a:t>and monitoring</a:t>
          </a:r>
        </a:p>
      </dgm:t>
    </dgm:pt>
    <dgm:pt modelId="{ACED71BB-C1DC-45EE-9AE5-AF669D33FD9A}" type="parTrans" cxnId="{076B63D3-06B6-41A3-AF8A-11300B5B4DBC}">
      <dgm:prSet/>
      <dgm:spPr/>
      <dgm:t>
        <a:bodyPr/>
        <a:lstStyle/>
        <a:p>
          <a:endParaRPr lang="en-AU"/>
        </a:p>
      </dgm:t>
    </dgm:pt>
    <dgm:pt modelId="{FB85CBF2-F7AD-4C1A-99AB-8D17ABD4AD73}" type="sibTrans" cxnId="{076B63D3-06B6-41A3-AF8A-11300B5B4DBC}">
      <dgm:prSet/>
      <dgm:spPr/>
      <dgm:t>
        <a:bodyPr/>
        <a:lstStyle/>
        <a:p>
          <a:endParaRPr lang="en-AU"/>
        </a:p>
      </dgm:t>
    </dgm:pt>
    <dgm:pt modelId="{7BD26F88-EE7B-42BC-A99A-79AFA8FCCCCC}">
      <dgm:prSet phldrT="[Text]" custT="1"/>
      <dgm:spPr>
        <a:xfrm>
          <a:off x="0" y="2212175"/>
          <a:ext cx="6615430" cy="726085"/>
        </a:xfrm>
        <a:prstGeom prst="rect">
          <a:avLst/>
        </a:prstGeom>
        <a:solidFill>
          <a:srgbClr val="127CC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AU" sz="1800" b="1">
              <a:solidFill>
                <a:sysClr val="window" lastClr="FFFFFF"/>
              </a:solidFill>
              <a:latin typeface="Lato"/>
              <a:ea typeface="+mn-ea"/>
              <a:cs typeface="+mn-cs"/>
            </a:rPr>
            <a:t>Program Evaluation and Monitoring</a:t>
          </a:r>
        </a:p>
      </dgm:t>
    </dgm:pt>
    <dgm:pt modelId="{6C4FB9FE-6479-402B-B4BE-713D06DE5BE0}" type="parTrans" cxnId="{6296FFC4-7BA7-44E9-BF2D-404C268B42CD}">
      <dgm:prSet/>
      <dgm:spPr/>
      <dgm:t>
        <a:bodyPr/>
        <a:lstStyle/>
        <a:p>
          <a:endParaRPr lang="en-AU"/>
        </a:p>
      </dgm:t>
    </dgm:pt>
    <dgm:pt modelId="{C8F194B4-F15E-4684-91EB-093DFFCFF3EF}" type="sibTrans" cxnId="{6296FFC4-7BA7-44E9-BF2D-404C268B42CD}">
      <dgm:prSet/>
      <dgm:spPr/>
      <dgm:t>
        <a:bodyPr/>
        <a:lstStyle/>
        <a:p>
          <a:endParaRPr lang="en-AU"/>
        </a:p>
      </dgm:t>
    </dgm:pt>
    <dgm:pt modelId="{6AA43EB2-9DAF-4D1B-BBEA-879395F7799B}">
      <dgm:prSet phldrT="[Text]" custT="1"/>
      <dgm:spPr>
        <a:xfrm>
          <a:off x="0" y="2589739"/>
          <a:ext cx="3307714" cy="333999"/>
        </a:xfrm>
        <a:prstGeom prst="rect">
          <a:avLst/>
        </a:prstGeom>
        <a:solidFill>
          <a:srgbClr val="127CC0">
            <a:tint val="40000"/>
            <a:alpha val="90000"/>
            <a:hueOff val="0"/>
            <a:satOff val="0"/>
            <a:lumOff val="0"/>
            <a:alphaOff val="0"/>
          </a:srgbClr>
        </a:solidFill>
        <a:ln w="12700" cap="flat" cmpd="sng" algn="ctr">
          <a:solidFill>
            <a:srgbClr val="127CC0">
              <a:tint val="40000"/>
              <a:alpha val="90000"/>
              <a:hueOff val="0"/>
              <a:satOff val="0"/>
              <a:lumOff val="0"/>
              <a:alphaOff val="0"/>
            </a:srgbClr>
          </a:solidFill>
          <a:prstDash val="solid"/>
          <a:miter lim="800000"/>
        </a:ln>
        <a:effectLst/>
      </dgm:spPr>
      <dgm:t>
        <a:bodyPr/>
        <a:lstStyle/>
        <a:p>
          <a:pPr>
            <a:buNone/>
          </a:pPr>
          <a:r>
            <a:rPr lang="en-AU" sz="1500">
              <a:solidFill>
                <a:srgbClr val="1F1F5F">
                  <a:hueOff val="0"/>
                  <a:satOff val="0"/>
                  <a:lumOff val="0"/>
                  <a:alphaOff val="0"/>
                </a:srgbClr>
              </a:solidFill>
              <a:latin typeface="Lato"/>
              <a:ea typeface="+mn-ea"/>
              <a:cs typeface="+mn-cs"/>
            </a:rPr>
            <a:t>Evaluation process</a:t>
          </a:r>
        </a:p>
      </dgm:t>
    </dgm:pt>
    <dgm:pt modelId="{849632A4-146F-442F-A4D0-D11B7B44DCA7}" type="parTrans" cxnId="{739AE5B3-C565-4EA2-85EB-3DF009C7FD9E}">
      <dgm:prSet/>
      <dgm:spPr/>
      <dgm:t>
        <a:bodyPr/>
        <a:lstStyle/>
        <a:p>
          <a:endParaRPr lang="en-AU"/>
        </a:p>
      </dgm:t>
    </dgm:pt>
    <dgm:pt modelId="{CE89D36B-9C0A-4290-BBD1-4C13F88350A6}" type="sibTrans" cxnId="{739AE5B3-C565-4EA2-85EB-3DF009C7FD9E}">
      <dgm:prSet/>
      <dgm:spPr/>
      <dgm:t>
        <a:bodyPr/>
        <a:lstStyle/>
        <a:p>
          <a:endParaRPr lang="en-AU"/>
        </a:p>
      </dgm:t>
    </dgm:pt>
    <dgm:pt modelId="{93E8B574-D078-4A40-BF19-B8DA937C9F4A}">
      <dgm:prSet phldrT="[Text]" custT="1"/>
      <dgm:spPr>
        <a:xfrm>
          <a:off x="3307715" y="2589739"/>
          <a:ext cx="3307714" cy="333999"/>
        </a:xfrm>
        <a:prstGeom prst="rect">
          <a:avLst/>
        </a:prstGeom>
        <a:solidFill>
          <a:srgbClr val="127CC0">
            <a:tint val="40000"/>
            <a:alpha val="90000"/>
            <a:hueOff val="-180314"/>
            <a:satOff val="-2893"/>
            <a:lumOff val="-370"/>
            <a:alphaOff val="0"/>
          </a:srgbClr>
        </a:solidFill>
        <a:ln w="12700" cap="flat" cmpd="sng" algn="ctr">
          <a:solidFill>
            <a:srgbClr val="127CC0">
              <a:tint val="40000"/>
              <a:alpha val="90000"/>
              <a:hueOff val="-180314"/>
              <a:satOff val="-2893"/>
              <a:lumOff val="-370"/>
              <a:alphaOff val="0"/>
            </a:srgbClr>
          </a:solidFill>
          <a:prstDash val="solid"/>
          <a:miter lim="800000"/>
        </a:ln>
        <a:effectLst/>
      </dgm:spPr>
      <dgm:t>
        <a:bodyPr/>
        <a:lstStyle/>
        <a:p>
          <a:pPr>
            <a:buNone/>
          </a:pPr>
          <a:r>
            <a:rPr lang="en-AU" sz="1500">
              <a:solidFill>
                <a:srgbClr val="1F1F5F">
                  <a:hueOff val="0"/>
                  <a:satOff val="0"/>
                  <a:lumOff val="0"/>
                  <a:alphaOff val="0"/>
                </a:srgbClr>
              </a:solidFill>
              <a:latin typeface="Lato"/>
              <a:ea typeface="+mn-ea"/>
              <a:cs typeface="+mn-cs"/>
            </a:rPr>
            <a:t>Reporting of findings</a:t>
          </a:r>
        </a:p>
      </dgm:t>
    </dgm:pt>
    <dgm:pt modelId="{525D5544-4428-4E31-9EBA-8F83E9BCB058}" type="parTrans" cxnId="{4FD55461-F394-42FC-AC27-C96F1F463210}">
      <dgm:prSet/>
      <dgm:spPr/>
      <dgm:t>
        <a:bodyPr/>
        <a:lstStyle/>
        <a:p>
          <a:endParaRPr lang="en-AU"/>
        </a:p>
      </dgm:t>
    </dgm:pt>
    <dgm:pt modelId="{0C22DD0B-D6F4-4449-AB17-D9C1D9669E13}" type="sibTrans" cxnId="{4FD55461-F394-42FC-AC27-C96F1F463210}">
      <dgm:prSet/>
      <dgm:spPr/>
      <dgm:t>
        <a:bodyPr/>
        <a:lstStyle/>
        <a:p>
          <a:endParaRPr lang="en-AU"/>
        </a:p>
      </dgm:t>
    </dgm:pt>
    <dgm:pt modelId="{1DAB89A2-F4C0-4F63-8D71-C684564B53D2}">
      <dgm:prSet/>
      <dgm:spPr>
        <a:xfrm>
          <a:off x="2206220" y="1498315"/>
          <a:ext cx="2202989" cy="333899"/>
        </a:xfrm>
        <a:prstGeom prst="rect">
          <a:avLst/>
        </a:prstGeom>
        <a:solidFill>
          <a:srgbClr val="127CC0">
            <a:tint val="40000"/>
            <a:alpha val="90000"/>
            <a:hueOff val="-540942"/>
            <a:satOff val="-8678"/>
            <a:lumOff val="-1109"/>
            <a:alphaOff val="0"/>
          </a:srgbClr>
        </a:solidFill>
        <a:ln w="12700" cap="flat" cmpd="sng" algn="ctr">
          <a:solidFill>
            <a:srgbClr val="127CC0">
              <a:tint val="40000"/>
              <a:alpha val="90000"/>
              <a:hueOff val="-540942"/>
              <a:satOff val="-8678"/>
              <a:lumOff val="-1109"/>
              <a:alphaOff val="0"/>
            </a:srgbClr>
          </a:solidFill>
          <a:prstDash val="solid"/>
          <a:miter lim="800000"/>
        </a:ln>
        <a:effectLst/>
      </dgm:spPr>
      <dgm:t>
        <a:bodyPr/>
        <a:lstStyle/>
        <a:p>
          <a:pPr>
            <a:buNone/>
          </a:pPr>
          <a:r>
            <a:rPr lang="en-AU">
              <a:solidFill>
                <a:srgbClr val="1F1F5F">
                  <a:hueOff val="0"/>
                  <a:satOff val="0"/>
                  <a:lumOff val="0"/>
                  <a:alphaOff val="0"/>
                </a:srgbClr>
              </a:solidFill>
              <a:latin typeface="Lato"/>
              <a:ea typeface="+mn-ea"/>
              <a:cs typeface="+mn-cs"/>
            </a:rPr>
            <a:t>Funding agreement </a:t>
          </a:r>
          <a:br>
            <a:rPr lang="en-AU">
              <a:solidFill>
                <a:srgbClr val="1F1F5F">
                  <a:hueOff val="0"/>
                  <a:satOff val="0"/>
                  <a:lumOff val="0"/>
                  <a:alphaOff val="0"/>
                </a:srgbClr>
              </a:solidFill>
              <a:latin typeface="Lato"/>
              <a:ea typeface="+mn-ea"/>
              <a:cs typeface="+mn-cs"/>
            </a:rPr>
          </a:br>
          <a:r>
            <a:rPr lang="en-AU">
              <a:solidFill>
                <a:srgbClr val="1F1F5F">
                  <a:hueOff val="0"/>
                  <a:satOff val="0"/>
                  <a:lumOff val="0"/>
                  <a:alphaOff val="0"/>
                </a:srgbClr>
              </a:solidFill>
              <a:latin typeface="Lato"/>
              <a:ea typeface="+mn-ea"/>
              <a:cs typeface="+mn-cs"/>
            </a:rPr>
            <a:t>and payment</a:t>
          </a:r>
        </a:p>
      </dgm:t>
    </dgm:pt>
    <dgm:pt modelId="{6A7173D8-A0E7-41F3-967B-F20EA0916DA3}" type="parTrans" cxnId="{34312515-60DF-414D-BB31-D661A1743D2C}">
      <dgm:prSet/>
      <dgm:spPr/>
      <dgm:t>
        <a:bodyPr/>
        <a:lstStyle/>
        <a:p>
          <a:endParaRPr lang="en-AU"/>
        </a:p>
      </dgm:t>
    </dgm:pt>
    <dgm:pt modelId="{68404A55-CAF6-4034-8E10-537AE7FCE46F}" type="sibTrans" cxnId="{34312515-60DF-414D-BB31-D661A1743D2C}">
      <dgm:prSet/>
      <dgm:spPr/>
      <dgm:t>
        <a:bodyPr/>
        <a:lstStyle/>
        <a:p>
          <a:endParaRPr lang="en-AU"/>
        </a:p>
      </dgm:t>
    </dgm:pt>
    <dgm:pt modelId="{FA83E668-DDD0-4631-B8BC-ABE448D4D222}">
      <dgm:prSet custT="1"/>
      <dgm:spPr>
        <a:xfrm>
          <a:off x="2206220" y="392487"/>
          <a:ext cx="2202989" cy="333899"/>
        </a:xfrm>
        <a:prstGeom prst="rect">
          <a:avLst/>
        </a:prstGeom>
        <a:solidFill>
          <a:srgbClr val="127CC0">
            <a:tint val="40000"/>
            <a:alpha val="90000"/>
            <a:hueOff val="-1081884"/>
            <a:satOff val="-17356"/>
            <a:lumOff val="-2217"/>
            <a:alphaOff val="0"/>
          </a:srgbClr>
        </a:solidFill>
        <a:ln w="12700" cap="flat" cmpd="sng" algn="ctr">
          <a:solidFill>
            <a:srgbClr val="127CC0">
              <a:tint val="40000"/>
              <a:alpha val="90000"/>
              <a:hueOff val="-1081884"/>
              <a:satOff val="-17356"/>
              <a:lumOff val="-2217"/>
              <a:alphaOff val="0"/>
            </a:srgbClr>
          </a:solidFill>
          <a:prstDash val="solid"/>
          <a:miter lim="800000"/>
        </a:ln>
        <a:effectLst/>
      </dgm:spPr>
      <dgm:t>
        <a:bodyPr/>
        <a:lstStyle/>
        <a:p>
          <a:pPr>
            <a:buNone/>
          </a:pPr>
          <a:r>
            <a:rPr lang="en-AU" sz="1500">
              <a:solidFill>
                <a:srgbClr val="1F1F5F">
                  <a:hueOff val="0"/>
                  <a:satOff val="0"/>
                  <a:lumOff val="0"/>
                  <a:alphaOff val="0"/>
                </a:srgbClr>
              </a:solidFill>
              <a:latin typeface="Lato"/>
              <a:ea typeface="+mn-ea"/>
              <a:cs typeface="+mn-cs"/>
            </a:rPr>
            <a:t>Program plan</a:t>
          </a:r>
        </a:p>
      </dgm:t>
    </dgm:pt>
    <dgm:pt modelId="{33231AFA-BD46-4236-A811-5F247EFD88DD}" type="parTrans" cxnId="{B7C16AF1-70A2-4A64-BF5D-9191D9395E0D}">
      <dgm:prSet/>
      <dgm:spPr/>
      <dgm:t>
        <a:bodyPr/>
        <a:lstStyle/>
        <a:p>
          <a:endParaRPr lang="en-AU"/>
        </a:p>
      </dgm:t>
    </dgm:pt>
    <dgm:pt modelId="{1C2F7159-27D3-40B7-8AE7-599B30BD53E8}" type="sibTrans" cxnId="{B7C16AF1-70A2-4A64-BF5D-9191D9395E0D}">
      <dgm:prSet/>
      <dgm:spPr/>
      <dgm:t>
        <a:bodyPr/>
        <a:lstStyle/>
        <a:p>
          <a:endParaRPr lang="en-AU"/>
        </a:p>
      </dgm:t>
    </dgm:pt>
    <dgm:pt modelId="{D1F2CB38-F76D-4938-A1FA-6E6441C0E536}">
      <dgm:prSet custT="1"/>
      <dgm:spPr>
        <a:xfrm>
          <a:off x="4409209" y="392487"/>
          <a:ext cx="2202989" cy="333899"/>
        </a:xfrm>
        <a:prstGeom prst="rect">
          <a:avLst/>
        </a:prstGeom>
        <a:solidFill>
          <a:srgbClr val="127CC0">
            <a:tint val="40000"/>
            <a:alpha val="90000"/>
            <a:hueOff val="-1262198"/>
            <a:satOff val="-20249"/>
            <a:lumOff val="-2587"/>
            <a:alphaOff val="0"/>
          </a:srgbClr>
        </a:solidFill>
        <a:ln w="12700" cap="flat" cmpd="sng" algn="ctr">
          <a:solidFill>
            <a:srgbClr val="127CC0">
              <a:tint val="40000"/>
              <a:alpha val="90000"/>
              <a:hueOff val="-1262198"/>
              <a:satOff val="-20249"/>
              <a:lumOff val="-2587"/>
              <a:alphaOff val="0"/>
            </a:srgbClr>
          </a:solidFill>
          <a:prstDash val="solid"/>
          <a:miter lim="800000"/>
        </a:ln>
        <a:effectLst/>
      </dgm:spPr>
      <dgm:t>
        <a:bodyPr/>
        <a:lstStyle/>
        <a:p>
          <a:pPr>
            <a:buNone/>
          </a:pPr>
          <a:r>
            <a:rPr lang="en-AU" sz="1500">
              <a:solidFill>
                <a:srgbClr val="1F1F5F">
                  <a:hueOff val="0"/>
                  <a:satOff val="0"/>
                  <a:lumOff val="0"/>
                  <a:alphaOff val="0"/>
                </a:srgbClr>
              </a:solidFill>
              <a:latin typeface="Lato"/>
              <a:ea typeface="+mn-ea"/>
              <a:cs typeface="+mn-cs"/>
            </a:rPr>
            <a:t>Program approval</a:t>
          </a:r>
        </a:p>
      </dgm:t>
    </dgm:pt>
    <dgm:pt modelId="{2BA681D7-C38A-4C64-9E96-66366C12BE85}" type="parTrans" cxnId="{BF155D5D-8AE7-42C2-91C3-C574CC4438B1}">
      <dgm:prSet/>
      <dgm:spPr/>
      <dgm:t>
        <a:bodyPr/>
        <a:lstStyle/>
        <a:p>
          <a:endParaRPr lang="en-AU"/>
        </a:p>
      </dgm:t>
    </dgm:pt>
    <dgm:pt modelId="{33C091E7-5D4E-4B35-A625-0B0158D295AF}" type="sibTrans" cxnId="{BF155D5D-8AE7-42C2-91C3-C574CC4438B1}">
      <dgm:prSet/>
      <dgm:spPr/>
      <dgm:t>
        <a:bodyPr/>
        <a:lstStyle/>
        <a:p>
          <a:endParaRPr lang="en-AU"/>
        </a:p>
      </dgm:t>
    </dgm:pt>
    <dgm:pt modelId="{EB4E8ABD-B2B0-4B8E-B4BB-FFC2793BEFD6}" type="pres">
      <dgm:prSet presAssocID="{D6A491C9-8E35-48D7-A7E1-0B682D75715E}" presName="Name0" presStyleCnt="0">
        <dgm:presLayoutVars>
          <dgm:dir/>
          <dgm:animLvl val="lvl"/>
          <dgm:resizeHandles val="exact"/>
        </dgm:presLayoutVars>
      </dgm:prSet>
      <dgm:spPr/>
    </dgm:pt>
    <dgm:pt modelId="{16CED40E-EF58-45EC-B9DA-6BAC08687155}" type="pres">
      <dgm:prSet presAssocID="{7BD26F88-EE7B-42BC-A99A-79AFA8FCCCCC}" presName="boxAndChildren" presStyleCnt="0"/>
      <dgm:spPr/>
    </dgm:pt>
    <dgm:pt modelId="{C424F68D-37AF-4CC5-A32F-E70FB4148705}" type="pres">
      <dgm:prSet presAssocID="{7BD26F88-EE7B-42BC-A99A-79AFA8FCCCCC}" presName="parentTextBox" presStyleLbl="node1" presStyleIdx="0" presStyleCnt="3"/>
      <dgm:spPr/>
    </dgm:pt>
    <dgm:pt modelId="{606083B5-47AB-4B68-9186-34D2896B8AB7}" type="pres">
      <dgm:prSet presAssocID="{7BD26F88-EE7B-42BC-A99A-79AFA8FCCCCC}" presName="entireBox" presStyleLbl="node1" presStyleIdx="0" presStyleCnt="3"/>
      <dgm:spPr/>
    </dgm:pt>
    <dgm:pt modelId="{1F1F861D-1A5A-45AE-8FB3-A1C4997C0D70}" type="pres">
      <dgm:prSet presAssocID="{7BD26F88-EE7B-42BC-A99A-79AFA8FCCCCC}" presName="descendantBox" presStyleCnt="0"/>
      <dgm:spPr/>
    </dgm:pt>
    <dgm:pt modelId="{E4A58D1A-35E1-445A-89DD-20D333120EF1}" type="pres">
      <dgm:prSet presAssocID="{6AA43EB2-9DAF-4D1B-BBEA-879395F7799B}" presName="childTextBox" presStyleLbl="fgAccFollowNode1" presStyleIdx="0" presStyleCnt="8">
        <dgm:presLayoutVars>
          <dgm:bulletEnabled val="1"/>
        </dgm:presLayoutVars>
      </dgm:prSet>
      <dgm:spPr/>
    </dgm:pt>
    <dgm:pt modelId="{9FAF8742-9D76-457B-B530-82EFFB7626AA}" type="pres">
      <dgm:prSet presAssocID="{93E8B574-D078-4A40-BF19-B8DA937C9F4A}" presName="childTextBox" presStyleLbl="fgAccFollowNode1" presStyleIdx="1" presStyleCnt="8">
        <dgm:presLayoutVars>
          <dgm:bulletEnabled val="1"/>
        </dgm:presLayoutVars>
      </dgm:prSet>
      <dgm:spPr/>
    </dgm:pt>
    <dgm:pt modelId="{BA5DD223-86A3-4A22-B64D-92B35202E59F}" type="pres">
      <dgm:prSet presAssocID="{55485560-A9C3-4173-A12B-633BE0A0C924}" presName="sp" presStyleCnt="0"/>
      <dgm:spPr/>
    </dgm:pt>
    <dgm:pt modelId="{96B0C0FE-0E2B-4304-B165-9789F61B14BC}" type="pres">
      <dgm:prSet presAssocID="{08E3F35D-F01F-46B6-BDF7-0F50BE444EE9}" presName="arrowAndChildren" presStyleCnt="0"/>
      <dgm:spPr/>
    </dgm:pt>
    <dgm:pt modelId="{C6B455AD-394F-4190-8C04-4AEE5EDBBDF1}" type="pres">
      <dgm:prSet presAssocID="{08E3F35D-F01F-46B6-BDF7-0F50BE444EE9}" presName="parentTextArrow" presStyleLbl="node1" presStyleIdx="0" presStyleCnt="3"/>
      <dgm:spPr/>
    </dgm:pt>
    <dgm:pt modelId="{77D5D295-508E-40F4-AB01-F1E8207B3B30}" type="pres">
      <dgm:prSet presAssocID="{08E3F35D-F01F-46B6-BDF7-0F50BE444EE9}" presName="arrow" presStyleLbl="node1" presStyleIdx="1" presStyleCnt="3"/>
      <dgm:spPr/>
    </dgm:pt>
    <dgm:pt modelId="{BD9087CE-3546-4F97-8D80-3CBC5FCA2130}" type="pres">
      <dgm:prSet presAssocID="{08E3F35D-F01F-46B6-BDF7-0F50BE444EE9}" presName="descendantArrow" presStyleCnt="0"/>
      <dgm:spPr/>
    </dgm:pt>
    <dgm:pt modelId="{3D8F23E7-8852-4E83-AB30-BF1B41204DCC}" type="pres">
      <dgm:prSet presAssocID="{0871FFD9-4EAB-4115-95AD-454DA28AA22E}" presName="childTextArrow" presStyleLbl="fgAccFollowNode1" presStyleIdx="2" presStyleCnt="8">
        <dgm:presLayoutVars>
          <dgm:bulletEnabled val="1"/>
        </dgm:presLayoutVars>
      </dgm:prSet>
      <dgm:spPr/>
    </dgm:pt>
    <dgm:pt modelId="{67EDA8B2-1A0D-4D9E-BE3C-6B9D696C23F5}" type="pres">
      <dgm:prSet presAssocID="{1DAB89A2-F4C0-4F63-8D71-C684564B53D2}" presName="childTextArrow" presStyleLbl="fgAccFollowNode1" presStyleIdx="3" presStyleCnt="8">
        <dgm:presLayoutVars>
          <dgm:bulletEnabled val="1"/>
        </dgm:presLayoutVars>
      </dgm:prSet>
      <dgm:spPr/>
    </dgm:pt>
    <dgm:pt modelId="{F8D7B85D-CADA-4A9B-8E62-59B76666A4EF}" type="pres">
      <dgm:prSet presAssocID="{AB050111-E0A5-48AC-9DD7-3CFF6C98963C}" presName="childTextArrow" presStyleLbl="fgAccFollowNode1" presStyleIdx="4" presStyleCnt="8">
        <dgm:presLayoutVars>
          <dgm:bulletEnabled val="1"/>
        </dgm:presLayoutVars>
      </dgm:prSet>
      <dgm:spPr/>
    </dgm:pt>
    <dgm:pt modelId="{2D50F23C-A6C3-4EC0-A2B4-C320F0441BAC}" type="pres">
      <dgm:prSet presAssocID="{A66A5FF7-6D98-4884-A8C2-F5AB4E958B09}" presName="sp" presStyleCnt="0"/>
      <dgm:spPr/>
    </dgm:pt>
    <dgm:pt modelId="{DC442D4A-26EE-494F-856E-F3C762F77CDD}" type="pres">
      <dgm:prSet presAssocID="{D1F9AAB8-6B8D-4CA7-BB8B-D2F22E9BED0D}" presName="arrowAndChildren" presStyleCnt="0"/>
      <dgm:spPr/>
    </dgm:pt>
    <dgm:pt modelId="{BB16B752-1C09-422F-B688-A54D1C8993D4}" type="pres">
      <dgm:prSet presAssocID="{D1F9AAB8-6B8D-4CA7-BB8B-D2F22E9BED0D}" presName="parentTextArrow" presStyleLbl="node1" presStyleIdx="1" presStyleCnt="3"/>
      <dgm:spPr/>
    </dgm:pt>
    <dgm:pt modelId="{8011BC7A-010D-4E62-8D11-EDA1D4CD68BB}" type="pres">
      <dgm:prSet presAssocID="{D1F9AAB8-6B8D-4CA7-BB8B-D2F22E9BED0D}" presName="arrow" presStyleLbl="node1" presStyleIdx="2" presStyleCnt="3"/>
      <dgm:spPr/>
    </dgm:pt>
    <dgm:pt modelId="{2DF520F1-8CA2-4BE1-8F2E-AE88A75604C8}" type="pres">
      <dgm:prSet presAssocID="{D1F9AAB8-6B8D-4CA7-BB8B-D2F22E9BED0D}" presName="descendantArrow" presStyleCnt="0"/>
      <dgm:spPr/>
    </dgm:pt>
    <dgm:pt modelId="{F91AD7A3-C243-4A78-BEBA-EC8D5476EEC2}" type="pres">
      <dgm:prSet presAssocID="{2C5D4887-0B41-43DB-80D9-631AA5FB2783}" presName="childTextArrow" presStyleLbl="fgAccFollowNode1" presStyleIdx="5" presStyleCnt="8">
        <dgm:presLayoutVars>
          <dgm:bulletEnabled val="1"/>
        </dgm:presLayoutVars>
      </dgm:prSet>
      <dgm:spPr/>
    </dgm:pt>
    <dgm:pt modelId="{9C17349B-D65C-4D5B-BD5E-02E562DF0910}" type="pres">
      <dgm:prSet presAssocID="{FA83E668-DDD0-4631-B8BC-ABE448D4D222}" presName="childTextArrow" presStyleLbl="fgAccFollowNode1" presStyleIdx="6" presStyleCnt="8">
        <dgm:presLayoutVars>
          <dgm:bulletEnabled val="1"/>
        </dgm:presLayoutVars>
      </dgm:prSet>
      <dgm:spPr/>
    </dgm:pt>
    <dgm:pt modelId="{C94043E5-31F4-471E-91FE-7A15BF6E7EBA}" type="pres">
      <dgm:prSet presAssocID="{D1F2CB38-F76D-4938-A1FA-6E6441C0E536}" presName="childTextArrow" presStyleLbl="fgAccFollowNode1" presStyleIdx="7" presStyleCnt="8">
        <dgm:presLayoutVars>
          <dgm:bulletEnabled val="1"/>
        </dgm:presLayoutVars>
      </dgm:prSet>
      <dgm:spPr/>
    </dgm:pt>
  </dgm:ptLst>
  <dgm:cxnLst>
    <dgm:cxn modelId="{B376B002-77A4-412F-B3FF-0F4B2B61A18D}" type="presOf" srcId="{D1F9AAB8-6B8D-4CA7-BB8B-D2F22E9BED0D}" destId="{BB16B752-1C09-422F-B688-A54D1C8993D4}" srcOrd="0" destOrd="0" presId="urn:microsoft.com/office/officeart/2005/8/layout/process4"/>
    <dgm:cxn modelId="{49708E05-9BDB-4145-898A-193DC46175E4}" type="presOf" srcId="{D1F2CB38-F76D-4938-A1FA-6E6441C0E536}" destId="{C94043E5-31F4-471E-91FE-7A15BF6E7EBA}" srcOrd="0" destOrd="0" presId="urn:microsoft.com/office/officeart/2005/8/layout/process4"/>
    <dgm:cxn modelId="{34312515-60DF-414D-BB31-D661A1743D2C}" srcId="{08E3F35D-F01F-46B6-BDF7-0F50BE444EE9}" destId="{1DAB89A2-F4C0-4F63-8D71-C684564B53D2}" srcOrd="1" destOrd="0" parTransId="{6A7173D8-A0E7-41F3-967B-F20EA0916DA3}" sibTransId="{68404A55-CAF6-4034-8E10-537AE7FCE46F}"/>
    <dgm:cxn modelId="{47020624-E6BB-425D-BD61-4AF0D36C5522}" type="presOf" srcId="{08E3F35D-F01F-46B6-BDF7-0F50BE444EE9}" destId="{C6B455AD-394F-4190-8C04-4AEE5EDBBDF1}" srcOrd="0" destOrd="0" presId="urn:microsoft.com/office/officeart/2005/8/layout/process4"/>
    <dgm:cxn modelId="{7490B626-4434-44C8-9FE4-4BFC74FC2065}" type="presOf" srcId="{FA83E668-DDD0-4631-B8BC-ABE448D4D222}" destId="{9C17349B-D65C-4D5B-BD5E-02E562DF0910}" srcOrd="0" destOrd="0" presId="urn:microsoft.com/office/officeart/2005/8/layout/process4"/>
    <dgm:cxn modelId="{20B93929-EBAA-427E-A41B-9D34624C0789}" type="presOf" srcId="{AB050111-E0A5-48AC-9DD7-3CFF6C98963C}" destId="{F8D7B85D-CADA-4A9B-8E62-59B76666A4EF}" srcOrd="0" destOrd="0" presId="urn:microsoft.com/office/officeart/2005/8/layout/process4"/>
    <dgm:cxn modelId="{ACA6D95C-760D-4686-B42C-D9834D451CE1}" srcId="{D6A491C9-8E35-48D7-A7E1-0B682D75715E}" destId="{08E3F35D-F01F-46B6-BDF7-0F50BE444EE9}" srcOrd="1" destOrd="0" parTransId="{6BF71A30-762B-462E-A9AC-B2FA70D3F13B}" sibTransId="{55485560-A9C3-4173-A12B-633BE0A0C924}"/>
    <dgm:cxn modelId="{BF155D5D-8AE7-42C2-91C3-C574CC4438B1}" srcId="{D1F9AAB8-6B8D-4CA7-BB8B-D2F22E9BED0D}" destId="{D1F2CB38-F76D-4938-A1FA-6E6441C0E536}" srcOrd="2" destOrd="0" parTransId="{2BA681D7-C38A-4C64-9E96-66366C12BE85}" sibTransId="{33C091E7-5D4E-4B35-A625-0B0158D295AF}"/>
    <dgm:cxn modelId="{4FD55461-F394-42FC-AC27-C96F1F463210}" srcId="{7BD26F88-EE7B-42BC-A99A-79AFA8FCCCCC}" destId="{93E8B574-D078-4A40-BF19-B8DA937C9F4A}" srcOrd="1" destOrd="0" parTransId="{525D5544-4428-4E31-9EBA-8F83E9BCB058}" sibTransId="{0C22DD0B-D6F4-4449-AB17-D9C1D9669E13}"/>
    <dgm:cxn modelId="{57383258-F57F-4DC5-A9C3-E032D1A89AEB}" type="presOf" srcId="{08E3F35D-F01F-46B6-BDF7-0F50BE444EE9}" destId="{77D5D295-508E-40F4-AB01-F1E8207B3B30}" srcOrd="1" destOrd="0" presId="urn:microsoft.com/office/officeart/2005/8/layout/process4"/>
    <dgm:cxn modelId="{29F1807C-7BCA-4FEC-9BF7-3E608311A1AD}" type="presOf" srcId="{1DAB89A2-F4C0-4F63-8D71-C684564B53D2}" destId="{67EDA8B2-1A0D-4D9E-BE3C-6B9D696C23F5}" srcOrd="0" destOrd="0" presId="urn:microsoft.com/office/officeart/2005/8/layout/process4"/>
    <dgm:cxn modelId="{9676E390-8419-477D-9F0D-11918CD0F68E}" type="presOf" srcId="{93E8B574-D078-4A40-BF19-B8DA937C9F4A}" destId="{9FAF8742-9D76-457B-B530-82EFFB7626AA}" srcOrd="0" destOrd="0" presId="urn:microsoft.com/office/officeart/2005/8/layout/process4"/>
    <dgm:cxn modelId="{27EE369D-57B9-4D97-8778-70967C16A3D8}" type="presOf" srcId="{7BD26F88-EE7B-42BC-A99A-79AFA8FCCCCC}" destId="{C424F68D-37AF-4CC5-A32F-E70FB4148705}" srcOrd="0" destOrd="0" presId="urn:microsoft.com/office/officeart/2005/8/layout/process4"/>
    <dgm:cxn modelId="{739AE5B3-C565-4EA2-85EB-3DF009C7FD9E}" srcId="{7BD26F88-EE7B-42BC-A99A-79AFA8FCCCCC}" destId="{6AA43EB2-9DAF-4D1B-BBEA-879395F7799B}" srcOrd="0" destOrd="0" parTransId="{849632A4-146F-442F-A4D0-D11B7B44DCA7}" sibTransId="{CE89D36B-9C0A-4290-BBD1-4C13F88350A6}"/>
    <dgm:cxn modelId="{6296FFC4-7BA7-44E9-BF2D-404C268B42CD}" srcId="{D6A491C9-8E35-48D7-A7E1-0B682D75715E}" destId="{7BD26F88-EE7B-42BC-A99A-79AFA8FCCCCC}" srcOrd="2" destOrd="0" parTransId="{6C4FB9FE-6479-402B-B4BE-713D06DE5BE0}" sibTransId="{C8F194B4-F15E-4684-91EB-093DFFCFF3EF}"/>
    <dgm:cxn modelId="{DAB277C6-38AD-437E-B19F-842869243F45}" type="presOf" srcId="{0871FFD9-4EAB-4115-95AD-454DA28AA22E}" destId="{3D8F23E7-8852-4E83-AB30-BF1B41204DCC}" srcOrd="0" destOrd="0" presId="urn:microsoft.com/office/officeart/2005/8/layout/process4"/>
    <dgm:cxn modelId="{007CACC8-1BED-450D-89B9-EB2FD463CCCF}" srcId="{D6A491C9-8E35-48D7-A7E1-0B682D75715E}" destId="{D1F9AAB8-6B8D-4CA7-BB8B-D2F22E9BED0D}" srcOrd="0" destOrd="0" parTransId="{FCE63919-7CA4-4612-BA79-830182195FFA}" sibTransId="{A66A5FF7-6D98-4884-A8C2-F5AB4E958B09}"/>
    <dgm:cxn modelId="{1936BEC9-C682-4FEB-B6C1-58F995CA4731}" type="presOf" srcId="{7BD26F88-EE7B-42BC-A99A-79AFA8FCCCCC}" destId="{606083B5-47AB-4B68-9186-34D2896B8AB7}" srcOrd="1" destOrd="0" presId="urn:microsoft.com/office/officeart/2005/8/layout/process4"/>
    <dgm:cxn modelId="{B268E4CE-18E1-455C-B32C-15C6D3B267DD}" srcId="{D1F9AAB8-6B8D-4CA7-BB8B-D2F22E9BED0D}" destId="{2C5D4887-0B41-43DB-80D9-631AA5FB2783}" srcOrd="0" destOrd="0" parTransId="{EA4AFFF5-6581-4478-A2FF-E795DA3727B3}" sibTransId="{1B4ED3F6-F4B1-4624-8682-8263DD7ADF71}"/>
    <dgm:cxn modelId="{C87607CF-047C-40CA-BDD9-0057491B1675}" type="presOf" srcId="{D6A491C9-8E35-48D7-A7E1-0B682D75715E}" destId="{EB4E8ABD-B2B0-4B8E-B4BB-FFC2793BEFD6}" srcOrd="0" destOrd="0" presId="urn:microsoft.com/office/officeart/2005/8/layout/process4"/>
    <dgm:cxn modelId="{076B63D3-06B6-41A3-AF8A-11300B5B4DBC}" srcId="{08E3F35D-F01F-46B6-BDF7-0F50BE444EE9}" destId="{AB050111-E0A5-48AC-9DD7-3CFF6C98963C}" srcOrd="2" destOrd="0" parTransId="{ACED71BB-C1DC-45EE-9AE5-AF669D33FD9A}" sibTransId="{FB85CBF2-F7AD-4C1A-99AB-8D17ABD4AD73}"/>
    <dgm:cxn modelId="{5F387DE8-4C32-4D67-8AFE-4DF3EC221A09}" type="presOf" srcId="{2C5D4887-0B41-43DB-80D9-631AA5FB2783}" destId="{F91AD7A3-C243-4A78-BEBA-EC8D5476EEC2}" srcOrd="0" destOrd="0" presId="urn:microsoft.com/office/officeart/2005/8/layout/process4"/>
    <dgm:cxn modelId="{596E58EB-1466-4415-AE33-80C49123F98C}" type="presOf" srcId="{D1F9AAB8-6B8D-4CA7-BB8B-D2F22E9BED0D}" destId="{8011BC7A-010D-4E62-8D11-EDA1D4CD68BB}" srcOrd="1" destOrd="0" presId="urn:microsoft.com/office/officeart/2005/8/layout/process4"/>
    <dgm:cxn modelId="{B7C16AF1-70A2-4A64-BF5D-9191D9395E0D}" srcId="{D1F9AAB8-6B8D-4CA7-BB8B-D2F22E9BED0D}" destId="{FA83E668-DDD0-4631-B8BC-ABE448D4D222}" srcOrd="1" destOrd="0" parTransId="{33231AFA-BD46-4236-A811-5F247EFD88DD}" sibTransId="{1C2F7159-27D3-40B7-8AE7-599B30BD53E8}"/>
    <dgm:cxn modelId="{18201EF7-1B9F-44FB-966F-B5DF8848DFDB}" srcId="{08E3F35D-F01F-46B6-BDF7-0F50BE444EE9}" destId="{0871FFD9-4EAB-4115-95AD-454DA28AA22E}" srcOrd="0" destOrd="0" parTransId="{C2DE7448-85D6-4AB6-BFDC-E0A2E782131D}" sibTransId="{9236F0FF-9F7E-4E7F-B8C5-6559A30E3999}"/>
    <dgm:cxn modelId="{B833FEFD-2F25-4740-B382-2AF9C506D50A}" type="presOf" srcId="{6AA43EB2-9DAF-4D1B-BBEA-879395F7799B}" destId="{E4A58D1A-35E1-445A-89DD-20D333120EF1}" srcOrd="0" destOrd="0" presId="urn:microsoft.com/office/officeart/2005/8/layout/process4"/>
    <dgm:cxn modelId="{25C7A098-4006-4691-ADCA-2E7E6DDF48CA}" type="presParOf" srcId="{EB4E8ABD-B2B0-4B8E-B4BB-FFC2793BEFD6}" destId="{16CED40E-EF58-45EC-B9DA-6BAC08687155}" srcOrd="0" destOrd="0" presId="urn:microsoft.com/office/officeart/2005/8/layout/process4"/>
    <dgm:cxn modelId="{9A635346-9BEB-4851-8ABD-5FB2C94C07FC}" type="presParOf" srcId="{16CED40E-EF58-45EC-B9DA-6BAC08687155}" destId="{C424F68D-37AF-4CC5-A32F-E70FB4148705}" srcOrd="0" destOrd="0" presId="urn:microsoft.com/office/officeart/2005/8/layout/process4"/>
    <dgm:cxn modelId="{7856EDC2-425D-40EE-9078-D54B01603D6A}" type="presParOf" srcId="{16CED40E-EF58-45EC-B9DA-6BAC08687155}" destId="{606083B5-47AB-4B68-9186-34D2896B8AB7}" srcOrd="1" destOrd="0" presId="urn:microsoft.com/office/officeart/2005/8/layout/process4"/>
    <dgm:cxn modelId="{3C80597F-B78C-47BD-BEC5-F355B578E175}" type="presParOf" srcId="{16CED40E-EF58-45EC-B9DA-6BAC08687155}" destId="{1F1F861D-1A5A-45AE-8FB3-A1C4997C0D70}" srcOrd="2" destOrd="0" presId="urn:microsoft.com/office/officeart/2005/8/layout/process4"/>
    <dgm:cxn modelId="{FA73A68C-1256-4E8B-82B0-1363645533BB}" type="presParOf" srcId="{1F1F861D-1A5A-45AE-8FB3-A1C4997C0D70}" destId="{E4A58D1A-35E1-445A-89DD-20D333120EF1}" srcOrd="0" destOrd="0" presId="urn:microsoft.com/office/officeart/2005/8/layout/process4"/>
    <dgm:cxn modelId="{ECB7C0AF-C07E-4390-B87D-1998BB337B78}" type="presParOf" srcId="{1F1F861D-1A5A-45AE-8FB3-A1C4997C0D70}" destId="{9FAF8742-9D76-457B-B530-82EFFB7626AA}" srcOrd="1" destOrd="0" presId="urn:microsoft.com/office/officeart/2005/8/layout/process4"/>
    <dgm:cxn modelId="{5DE7237F-D36F-4ED6-8E65-FF3BDA5F8E85}" type="presParOf" srcId="{EB4E8ABD-B2B0-4B8E-B4BB-FFC2793BEFD6}" destId="{BA5DD223-86A3-4A22-B64D-92B35202E59F}" srcOrd="1" destOrd="0" presId="urn:microsoft.com/office/officeart/2005/8/layout/process4"/>
    <dgm:cxn modelId="{84A854F5-C87D-443E-B949-16096B2C8C81}" type="presParOf" srcId="{EB4E8ABD-B2B0-4B8E-B4BB-FFC2793BEFD6}" destId="{96B0C0FE-0E2B-4304-B165-9789F61B14BC}" srcOrd="2" destOrd="0" presId="urn:microsoft.com/office/officeart/2005/8/layout/process4"/>
    <dgm:cxn modelId="{536955D4-9359-42D0-8309-951E586132D6}" type="presParOf" srcId="{96B0C0FE-0E2B-4304-B165-9789F61B14BC}" destId="{C6B455AD-394F-4190-8C04-4AEE5EDBBDF1}" srcOrd="0" destOrd="0" presId="urn:microsoft.com/office/officeart/2005/8/layout/process4"/>
    <dgm:cxn modelId="{971F2D9E-3FDE-4164-BA43-4DE92FAE721A}" type="presParOf" srcId="{96B0C0FE-0E2B-4304-B165-9789F61B14BC}" destId="{77D5D295-508E-40F4-AB01-F1E8207B3B30}" srcOrd="1" destOrd="0" presId="urn:microsoft.com/office/officeart/2005/8/layout/process4"/>
    <dgm:cxn modelId="{81662D86-BE10-4B92-975C-6036323936E3}" type="presParOf" srcId="{96B0C0FE-0E2B-4304-B165-9789F61B14BC}" destId="{BD9087CE-3546-4F97-8D80-3CBC5FCA2130}" srcOrd="2" destOrd="0" presId="urn:microsoft.com/office/officeart/2005/8/layout/process4"/>
    <dgm:cxn modelId="{9EAF0189-379F-493B-A55A-262BC7FA672B}" type="presParOf" srcId="{BD9087CE-3546-4F97-8D80-3CBC5FCA2130}" destId="{3D8F23E7-8852-4E83-AB30-BF1B41204DCC}" srcOrd="0" destOrd="0" presId="urn:microsoft.com/office/officeart/2005/8/layout/process4"/>
    <dgm:cxn modelId="{D9C9C70C-B549-4C14-BD10-03F58400CA63}" type="presParOf" srcId="{BD9087CE-3546-4F97-8D80-3CBC5FCA2130}" destId="{67EDA8B2-1A0D-4D9E-BE3C-6B9D696C23F5}" srcOrd="1" destOrd="0" presId="urn:microsoft.com/office/officeart/2005/8/layout/process4"/>
    <dgm:cxn modelId="{AF821B13-4175-4E7B-99A6-3D71E37B9DFA}" type="presParOf" srcId="{BD9087CE-3546-4F97-8D80-3CBC5FCA2130}" destId="{F8D7B85D-CADA-4A9B-8E62-59B76666A4EF}" srcOrd="2" destOrd="0" presId="urn:microsoft.com/office/officeart/2005/8/layout/process4"/>
    <dgm:cxn modelId="{5033EC49-1757-4883-9504-E763973FCD33}" type="presParOf" srcId="{EB4E8ABD-B2B0-4B8E-B4BB-FFC2793BEFD6}" destId="{2D50F23C-A6C3-4EC0-A2B4-C320F0441BAC}" srcOrd="3" destOrd="0" presId="urn:microsoft.com/office/officeart/2005/8/layout/process4"/>
    <dgm:cxn modelId="{4301D722-ABDF-4B43-BF26-E9002A21FAA7}" type="presParOf" srcId="{EB4E8ABD-B2B0-4B8E-B4BB-FFC2793BEFD6}" destId="{DC442D4A-26EE-494F-856E-F3C762F77CDD}" srcOrd="4" destOrd="0" presId="urn:microsoft.com/office/officeart/2005/8/layout/process4"/>
    <dgm:cxn modelId="{DE78B78C-EF6A-4FB6-9BAF-E64D3EF7C5CF}" type="presParOf" srcId="{DC442D4A-26EE-494F-856E-F3C762F77CDD}" destId="{BB16B752-1C09-422F-B688-A54D1C8993D4}" srcOrd="0" destOrd="0" presId="urn:microsoft.com/office/officeart/2005/8/layout/process4"/>
    <dgm:cxn modelId="{79369600-08B3-4223-939A-9873E5BFCC19}" type="presParOf" srcId="{DC442D4A-26EE-494F-856E-F3C762F77CDD}" destId="{8011BC7A-010D-4E62-8D11-EDA1D4CD68BB}" srcOrd="1" destOrd="0" presId="urn:microsoft.com/office/officeart/2005/8/layout/process4"/>
    <dgm:cxn modelId="{A39018C7-3D75-476B-A9F6-F2877B778681}" type="presParOf" srcId="{DC442D4A-26EE-494F-856E-F3C762F77CDD}" destId="{2DF520F1-8CA2-4BE1-8F2E-AE88A75604C8}" srcOrd="2" destOrd="0" presId="urn:microsoft.com/office/officeart/2005/8/layout/process4"/>
    <dgm:cxn modelId="{6C3C7F24-9741-4AE4-9B38-8921E375777D}" type="presParOf" srcId="{2DF520F1-8CA2-4BE1-8F2E-AE88A75604C8}" destId="{F91AD7A3-C243-4A78-BEBA-EC8D5476EEC2}" srcOrd="0" destOrd="0" presId="urn:microsoft.com/office/officeart/2005/8/layout/process4"/>
    <dgm:cxn modelId="{2FD83CC1-166C-4EC4-8A97-4B471A5879C7}" type="presParOf" srcId="{2DF520F1-8CA2-4BE1-8F2E-AE88A75604C8}" destId="{9C17349B-D65C-4D5B-BD5E-02E562DF0910}" srcOrd="1" destOrd="0" presId="urn:microsoft.com/office/officeart/2005/8/layout/process4"/>
    <dgm:cxn modelId="{35EB9FAA-2251-4BE2-9BC3-5F52822B848E}" type="presParOf" srcId="{2DF520F1-8CA2-4BE1-8F2E-AE88A75604C8}" destId="{C94043E5-31F4-471E-91FE-7A15BF6E7EBA}" srcOrd="2" destOrd="0" presId="urn:microsoft.com/office/officeart/2005/8/layout/process4"/>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6083B5-47AB-4B68-9186-34D2896B8AB7}">
      <dsp:nvSpPr>
        <dsp:cNvPr id="0" name=""/>
        <dsp:cNvSpPr/>
      </dsp:nvSpPr>
      <dsp:spPr>
        <a:xfrm>
          <a:off x="0" y="2190940"/>
          <a:ext cx="6551930" cy="719115"/>
        </a:xfrm>
        <a:prstGeom prst="rect">
          <a:avLst/>
        </a:prstGeom>
        <a:solidFill>
          <a:srgbClr val="127CC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ctr" anchorCtr="0">
          <a:noAutofit/>
        </a:bodyPr>
        <a:lstStyle/>
        <a:p>
          <a:pPr marL="0" lvl="0" indent="0" algn="ctr" defTabSz="800100">
            <a:lnSpc>
              <a:spcPct val="90000"/>
            </a:lnSpc>
            <a:spcBef>
              <a:spcPct val="0"/>
            </a:spcBef>
            <a:spcAft>
              <a:spcPct val="35000"/>
            </a:spcAft>
            <a:buNone/>
          </a:pPr>
          <a:r>
            <a:rPr lang="en-AU" sz="1800" b="1" kern="1200">
              <a:solidFill>
                <a:sysClr val="window" lastClr="FFFFFF"/>
              </a:solidFill>
              <a:latin typeface="Lato"/>
              <a:ea typeface="+mn-ea"/>
              <a:cs typeface="+mn-cs"/>
            </a:rPr>
            <a:t>Program Evaluation and Monitoring</a:t>
          </a:r>
        </a:p>
      </dsp:txBody>
      <dsp:txXfrm>
        <a:off x="0" y="2190940"/>
        <a:ext cx="6551930" cy="388322"/>
      </dsp:txXfrm>
    </dsp:sp>
    <dsp:sp modelId="{E4A58D1A-35E1-445A-89DD-20D333120EF1}">
      <dsp:nvSpPr>
        <dsp:cNvPr id="0" name=""/>
        <dsp:cNvSpPr/>
      </dsp:nvSpPr>
      <dsp:spPr>
        <a:xfrm>
          <a:off x="0" y="2564881"/>
          <a:ext cx="3275964" cy="330793"/>
        </a:xfrm>
        <a:prstGeom prst="rect">
          <a:avLst/>
        </a:prstGeom>
        <a:solidFill>
          <a:srgbClr val="127CC0">
            <a:tint val="40000"/>
            <a:alpha val="90000"/>
            <a:hueOff val="0"/>
            <a:satOff val="0"/>
            <a:lumOff val="0"/>
            <a:alphaOff val="0"/>
          </a:srgbClr>
        </a:solidFill>
        <a:ln w="12700" cap="flat" cmpd="sng" algn="ctr">
          <a:solidFill>
            <a:srgbClr val="127CC0">
              <a:tint val="40000"/>
              <a:alpha val="9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6680" tIns="19050" rIns="106680" bIns="19050" numCol="1" spcCol="1270" anchor="ctr" anchorCtr="0">
          <a:noAutofit/>
        </a:bodyPr>
        <a:lstStyle/>
        <a:p>
          <a:pPr marL="0" lvl="0" indent="0" algn="ctr" defTabSz="666750">
            <a:lnSpc>
              <a:spcPct val="90000"/>
            </a:lnSpc>
            <a:spcBef>
              <a:spcPct val="0"/>
            </a:spcBef>
            <a:spcAft>
              <a:spcPct val="35000"/>
            </a:spcAft>
            <a:buNone/>
          </a:pPr>
          <a:r>
            <a:rPr lang="en-AU" sz="1500" kern="1200">
              <a:solidFill>
                <a:srgbClr val="1F1F5F">
                  <a:hueOff val="0"/>
                  <a:satOff val="0"/>
                  <a:lumOff val="0"/>
                  <a:alphaOff val="0"/>
                </a:srgbClr>
              </a:solidFill>
              <a:latin typeface="Lato"/>
              <a:ea typeface="+mn-ea"/>
              <a:cs typeface="+mn-cs"/>
            </a:rPr>
            <a:t>Evaluation process</a:t>
          </a:r>
        </a:p>
      </dsp:txBody>
      <dsp:txXfrm>
        <a:off x="0" y="2564881"/>
        <a:ext cx="3275964" cy="330793"/>
      </dsp:txXfrm>
    </dsp:sp>
    <dsp:sp modelId="{9FAF8742-9D76-457B-B530-82EFFB7626AA}">
      <dsp:nvSpPr>
        <dsp:cNvPr id="0" name=""/>
        <dsp:cNvSpPr/>
      </dsp:nvSpPr>
      <dsp:spPr>
        <a:xfrm>
          <a:off x="3275965" y="2564881"/>
          <a:ext cx="3275964" cy="330793"/>
        </a:xfrm>
        <a:prstGeom prst="rect">
          <a:avLst/>
        </a:prstGeom>
        <a:solidFill>
          <a:srgbClr val="127CC0">
            <a:tint val="40000"/>
            <a:alpha val="90000"/>
            <a:hueOff val="-180314"/>
            <a:satOff val="-2893"/>
            <a:lumOff val="-370"/>
            <a:alphaOff val="0"/>
          </a:srgbClr>
        </a:solidFill>
        <a:ln w="12700" cap="flat" cmpd="sng" algn="ctr">
          <a:solidFill>
            <a:srgbClr val="127CC0">
              <a:tint val="40000"/>
              <a:alpha val="90000"/>
              <a:hueOff val="-180314"/>
              <a:satOff val="-2893"/>
              <a:lumOff val="-37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6680" tIns="19050" rIns="106680" bIns="19050" numCol="1" spcCol="1270" anchor="ctr" anchorCtr="0">
          <a:noAutofit/>
        </a:bodyPr>
        <a:lstStyle/>
        <a:p>
          <a:pPr marL="0" lvl="0" indent="0" algn="ctr" defTabSz="666750">
            <a:lnSpc>
              <a:spcPct val="90000"/>
            </a:lnSpc>
            <a:spcBef>
              <a:spcPct val="0"/>
            </a:spcBef>
            <a:spcAft>
              <a:spcPct val="35000"/>
            </a:spcAft>
            <a:buNone/>
          </a:pPr>
          <a:r>
            <a:rPr lang="en-AU" sz="1500" kern="1200">
              <a:solidFill>
                <a:srgbClr val="1F1F5F">
                  <a:hueOff val="0"/>
                  <a:satOff val="0"/>
                  <a:lumOff val="0"/>
                  <a:alphaOff val="0"/>
                </a:srgbClr>
              </a:solidFill>
              <a:latin typeface="Lato"/>
              <a:ea typeface="+mn-ea"/>
              <a:cs typeface="+mn-cs"/>
            </a:rPr>
            <a:t>Reporting of findings</a:t>
          </a:r>
        </a:p>
      </dsp:txBody>
      <dsp:txXfrm>
        <a:off x="3275965" y="2564881"/>
        <a:ext cx="3275964" cy="330793"/>
      </dsp:txXfrm>
    </dsp:sp>
    <dsp:sp modelId="{77D5D295-508E-40F4-AB01-F1E8207B3B30}">
      <dsp:nvSpPr>
        <dsp:cNvPr id="0" name=""/>
        <dsp:cNvSpPr/>
      </dsp:nvSpPr>
      <dsp:spPr>
        <a:xfrm rot="10800000">
          <a:off x="0" y="1095727"/>
          <a:ext cx="6551930" cy="1105999"/>
        </a:xfrm>
        <a:prstGeom prst="upArrowCallout">
          <a:avLst/>
        </a:prstGeom>
        <a:solidFill>
          <a:srgbClr val="127CC0">
            <a:hueOff val="-467599"/>
            <a:satOff val="8573"/>
            <a:lumOff val="-6373"/>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ctr" anchorCtr="0">
          <a:noAutofit/>
        </a:bodyPr>
        <a:lstStyle/>
        <a:p>
          <a:pPr marL="0" lvl="0" indent="0" algn="ctr" defTabSz="800100">
            <a:lnSpc>
              <a:spcPct val="90000"/>
            </a:lnSpc>
            <a:spcBef>
              <a:spcPct val="0"/>
            </a:spcBef>
            <a:spcAft>
              <a:spcPct val="35000"/>
            </a:spcAft>
            <a:buNone/>
          </a:pPr>
          <a:r>
            <a:rPr lang="en-AU" sz="1800" b="1" kern="1200">
              <a:solidFill>
                <a:sysClr val="window" lastClr="FFFFFF"/>
              </a:solidFill>
              <a:latin typeface="Lato"/>
              <a:ea typeface="+mn-ea"/>
              <a:cs typeface="+mn-cs"/>
            </a:rPr>
            <a:t>Program Administration</a:t>
          </a:r>
        </a:p>
      </dsp:txBody>
      <dsp:txXfrm rot="-10800000">
        <a:off x="0" y="1231688"/>
        <a:ext cx="6551930" cy="252244"/>
      </dsp:txXfrm>
    </dsp:sp>
    <dsp:sp modelId="{3D8F23E7-8852-4E83-AB30-BF1B41204DCC}">
      <dsp:nvSpPr>
        <dsp:cNvPr id="0" name=""/>
        <dsp:cNvSpPr/>
      </dsp:nvSpPr>
      <dsp:spPr>
        <a:xfrm>
          <a:off x="3199" y="1483933"/>
          <a:ext cx="2181843" cy="330693"/>
        </a:xfrm>
        <a:prstGeom prst="rect">
          <a:avLst/>
        </a:prstGeom>
        <a:solidFill>
          <a:srgbClr val="127CC0">
            <a:tint val="40000"/>
            <a:alpha val="90000"/>
            <a:hueOff val="-360628"/>
            <a:satOff val="-5785"/>
            <a:lumOff val="-739"/>
            <a:alphaOff val="0"/>
          </a:srgbClr>
        </a:solidFill>
        <a:ln w="12700" cap="flat" cmpd="sng" algn="ctr">
          <a:solidFill>
            <a:srgbClr val="127CC0">
              <a:tint val="40000"/>
              <a:alpha val="90000"/>
              <a:hueOff val="-360628"/>
              <a:satOff val="-5785"/>
              <a:lumOff val="-739"/>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marL="0" lvl="0" indent="0" algn="ctr" defTabSz="533400">
            <a:lnSpc>
              <a:spcPct val="90000"/>
            </a:lnSpc>
            <a:spcBef>
              <a:spcPct val="0"/>
            </a:spcBef>
            <a:spcAft>
              <a:spcPct val="35000"/>
            </a:spcAft>
            <a:buNone/>
          </a:pPr>
          <a:r>
            <a:rPr lang="en-AU" sz="1200" kern="1200">
              <a:solidFill>
                <a:srgbClr val="1F1F5F">
                  <a:hueOff val="0"/>
                  <a:satOff val="0"/>
                  <a:lumOff val="0"/>
                  <a:alphaOff val="0"/>
                </a:srgbClr>
              </a:solidFill>
              <a:latin typeface="Lato"/>
              <a:ea typeface="+mn-ea"/>
              <a:cs typeface="+mn-cs"/>
            </a:rPr>
            <a:t>Assessment and awarding</a:t>
          </a:r>
        </a:p>
      </dsp:txBody>
      <dsp:txXfrm>
        <a:off x="3199" y="1483933"/>
        <a:ext cx="2181843" cy="330693"/>
      </dsp:txXfrm>
    </dsp:sp>
    <dsp:sp modelId="{67EDA8B2-1A0D-4D9E-BE3C-6B9D696C23F5}">
      <dsp:nvSpPr>
        <dsp:cNvPr id="0" name=""/>
        <dsp:cNvSpPr/>
      </dsp:nvSpPr>
      <dsp:spPr>
        <a:xfrm>
          <a:off x="2185043" y="1483933"/>
          <a:ext cx="2181843" cy="330693"/>
        </a:xfrm>
        <a:prstGeom prst="rect">
          <a:avLst/>
        </a:prstGeom>
        <a:solidFill>
          <a:srgbClr val="127CC0">
            <a:tint val="40000"/>
            <a:alpha val="90000"/>
            <a:hueOff val="-540942"/>
            <a:satOff val="-8678"/>
            <a:lumOff val="-1109"/>
            <a:alphaOff val="0"/>
          </a:srgbClr>
        </a:solidFill>
        <a:ln w="12700" cap="flat" cmpd="sng" algn="ctr">
          <a:solidFill>
            <a:srgbClr val="127CC0">
              <a:tint val="40000"/>
              <a:alpha val="90000"/>
              <a:hueOff val="-540942"/>
              <a:satOff val="-8678"/>
              <a:lumOff val="-1109"/>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13970" rIns="78232" bIns="13970" numCol="1" spcCol="1270" anchor="ctr" anchorCtr="0">
          <a:noAutofit/>
        </a:bodyPr>
        <a:lstStyle/>
        <a:p>
          <a:pPr marL="0" lvl="0" indent="0" algn="ctr" defTabSz="488950">
            <a:lnSpc>
              <a:spcPct val="90000"/>
            </a:lnSpc>
            <a:spcBef>
              <a:spcPct val="0"/>
            </a:spcBef>
            <a:spcAft>
              <a:spcPct val="35000"/>
            </a:spcAft>
            <a:buNone/>
          </a:pPr>
          <a:r>
            <a:rPr lang="en-AU" sz="1100" kern="1200">
              <a:solidFill>
                <a:srgbClr val="1F1F5F">
                  <a:hueOff val="0"/>
                  <a:satOff val="0"/>
                  <a:lumOff val="0"/>
                  <a:alphaOff val="0"/>
                </a:srgbClr>
              </a:solidFill>
              <a:latin typeface="Lato"/>
              <a:ea typeface="+mn-ea"/>
              <a:cs typeface="+mn-cs"/>
            </a:rPr>
            <a:t>Funding agreement </a:t>
          </a:r>
          <a:br>
            <a:rPr lang="en-AU" sz="1100" kern="1200">
              <a:solidFill>
                <a:srgbClr val="1F1F5F">
                  <a:hueOff val="0"/>
                  <a:satOff val="0"/>
                  <a:lumOff val="0"/>
                  <a:alphaOff val="0"/>
                </a:srgbClr>
              </a:solidFill>
              <a:latin typeface="Lato"/>
              <a:ea typeface="+mn-ea"/>
              <a:cs typeface="+mn-cs"/>
            </a:rPr>
          </a:br>
          <a:r>
            <a:rPr lang="en-AU" sz="1100" kern="1200">
              <a:solidFill>
                <a:srgbClr val="1F1F5F">
                  <a:hueOff val="0"/>
                  <a:satOff val="0"/>
                  <a:lumOff val="0"/>
                  <a:alphaOff val="0"/>
                </a:srgbClr>
              </a:solidFill>
              <a:latin typeface="Lato"/>
              <a:ea typeface="+mn-ea"/>
              <a:cs typeface="+mn-cs"/>
            </a:rPr>
            <a:t>and payment</a:t>
          </a:r>
        </a:p>
      </dsp:txBody>
      <dsp:txXfrm>
        <a:off x="2185043" y="1483933"/>
        <a:ext cx="2181843" cy="330693"/>
      </dsp:txXfrm>
    </dsp:sp>
    <dsp:sp modelId="{F8D7B85D-CADA-4A9B-8E62-59B76666A4EF}">
      <dsp:nvSpPr>
        <dsp:cNvPr id="0" name=""/>
        <dsp:cNvSpPr/>
      </dsp:nvSpPr>
      <dsp:spPr>
        <a:xfrm>
          <a:off x="4366886" y="1483933"/>
          <a:ext cx="2181843" cy="330693"/>
        </a:xfrm>
        <a:prstGeom prst="rect">
          <a:avLst/>
        </a:prstGeom>
        <a:solidFill>
          <a:srgbClr val="127CC0">
            <a:tint val="40000"/>
            <a:alpha val="90000"/>
            <a:hueOff val="-721256"/>
            <a:satOff val="-11571"/>
            <a:lumOff val="-1478"/>
            <a:alphaOff val="0"/>
          </a:srgbClr>
        </a:solidFill>
        <a:ln w="12700" cap="flat" cmpd="sng" algn="ctr">
          <a:solidFill>
            <a:srgbClr val="127CC0">
              <a:tint val="40000"/>
              <a:alpha val="90000"/>
              <a:hueOff val="-721256"/>
              <a:satOff val="-11571"/>
              <a:lumOff val="-1478"/>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13970" rIns="78232" bIns="13970" numCol="1" spcCol="1270" anchor="ctr" anchorCtr="0">
          <a:noAutofit/>
        </a:bodyPr>
        <a:lstStyle/>
        <a:p>
          <a:pPr marL="0" lvl="0" indent="0" algn="ctr" defTabSz="488950">
            <a:lnSpc>
              <a:spcPct val="90000"/>
            </a:lnSpc>
            <a:spcBef>
              <a:spcPct val="0"/>
            </a:spcBef>
            <a:spcAft>
              <a:spcPct val="35000"/>
            </a:spcAft>
            <a:buNone/>
          </a:pPr>
          <a:r>
            <a:rPr lang="en-AU" sz="1100" kern="1200">
              <a:solidFill>
                <a:srgbClr val="1F1F5F">
                  <a:hueOff val="0"/>
                  <a:satOff val="0"/>
                  <a:lumOff val="0"/>
                  <a:alphaOff val="0"/>
                </a:srgbClr>
              </a:solidFill>
              <a:latin typeface="Lato"/>
              <a:ea typeface="+mn-ea"/>
              <a:cs typeface="+mn-cs"/>
            </a:rPr>
            <a:t>Grant/subsidy reporting </a:t>
          </a:r>
          <a:br>
            <a:rPr lang="en-AU" sz="1100" kern="1200">
              <a:solidFill>
                <a:srgbClr val="1F1F5F">
                  <a:hueOff val="0"/>
                  <a:satOff val="0"/>
                  <a:lumOff val="0"/>
                  <a:alphaOff val="0"/>
                </a:srgbClr>
              </a:solidFill>
              <a:latin typeface="Lato"/>
              <a:ea typeface="+mn-ea"/>
              <a:cs typeface="+mn-cs"/>
            </a:rPr>
          </a:br>
          <a:r>
            <a:rPr lang="en-AU" sz="1100" kern="1200">
              <a:solidFill>
                <a:srgbClr val="1F1F5F">
                  <a:hueOff val="0"/>
                  <a:satOff val="0"/>
                  <a:lumOff val="0"/>
                  <a:alphaOff val="0"/>
                </a:srgbClr>
              </a:solidFill>
              <a:latin typeface="Lato"/>
              <a:ea typeface="+mn-ea"/>
              <a:cs typeface="+mn-cs"/>
            </a:rPr>
            <a:t>and monitoring</a:t>
          </a:r>
        </a:p>
      </dsp:txBody>
      <dsp:txXfrm>
        <a:off x="4366886" y="1483933"/>
        <a:ext cx="2181843" cy="330693"/>
      </dsp:txXfrm>
    </dsp:sp>
    <dsp:sp modelId="{8011BC7A-010D-4E62-8D11-EDA1D4CD68BB}">
      <dsp:nvSpPr>
        <dsp:cNvPr id="0" name=""/>
        <dsp:cNvSpPr/>
      </dsp:nvSpPr>
      <dsp:spPr>
        <a:xfrm rot="10800000">
          <a:off x="0" y="514"/>
          <a:ext cx="6551930" cy="1105999"/>
        </a:xfrm>
        <a:prstGeom prst="upArrowCallout">
          <a:avLst/>
        </a:prstGeom>
        <a:solidFill>
          <a:srgbClr val="127CC0">
            <a:hueOff val="-935197"/>
            <a:satOff val="17145"/>
            <a:lumOff val="-12746"/>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128016" rIns="128016" bIns="128016" numCol="1" spcCol="1270" anchor="ctr" anchorCtr="0">
          <a:noAutofit/>
        </a:bodyPr>
        <a:lstStyle/>
        <a:p>
          <a:pPr marL="0" lvl="0" indent="0" algn="ctr" defTabSz="800100">
            <a:lnSpc>
              <a:spcPct val="90000"/>
            </a:lnSpc>
            <a:spcBef>
              <a:spcPct val="0"/>
            </a:spcBef>
            <a:spcAft>
              <a:spcPct val="35000"/>
            </a:spcAft>
            <a:buNone/>
          </a:pPr>
          <a:r>
            <a:rPr lang="en-AU" sz="1800" b="1" kern="1200">
              <a:solidFill>
                <a:sysClr val="window" lastClr="FFFFFF"/>
              </a:solidFill>
              <a:latin typeface="Lato"/>
              <a:ea typeface="+mn-ea"/>
              <a:cs typeface="+mn-cs"/>
            </a:rPr>
            <a:t>Program Planning</a:t>
          </a:r>
        </a:p>
      </dsp:txBody>
      <dsp:txXfrm rot="-10800000">
        <a:off x="0" y="136475"/>
        <a:ext cx="6551930" cy="252244"/>
      </dsp:txXfrm>
    </dsp:sp>
    <dsp:sp modelId="{F91AD7A3-C243-4A78-BEBA-EC8D5476EEC2}">
      <dsp:nvSpPr>
        <dsp:cNvPr id="0" name=""/>
        <dsp:cNvSpPr/>
      </dsp:nvSpPr>
      <dsp:spPr>
        <a:xfrm>
          <a:off x="3199" y="388720"/>
          <a:ext cx="2181843" cy="330693"/>
        </a:xfrm>
        <a:prstGeom prst="rect">
          <a:avLst/>
        </a:prstGeom>
        <a:solidFill>
          <a:srgbClr val="127CC0">
            <a:tint val="40000"/>
            <a:alpha val="90000"/>
            <a:hueOff val="-901570"/>
            <a:satOff val="-14464"/>
            <a:lumOff val="-1848"/>
            <a:alphaOff val="0"/>
          </a:srgbClr>
        </a:solidFill>
        <a:ln w="12700" cap="flat" cmpd="sng" algn="ctr">
          <a:solidFill>
            <a:srgbClr val="127CC0">
              <a:tint val="40000"/>
              <a:alpha val="90000"/>
              <a:hueOff val="-901570"/>
              <a:satOff val="-14464"/>
              <a:lumOff val="-1848"/>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6680" tIns="19050" rIns="106680" bIns="19050" numCol="1" spcCol="1270" anchor="ctr" anchorCtr="0">
          <a:noAutofit/>
        </a:bodyPr>
        <a:lstStyle/>
        <a:p>
          <a:pPr marL="0" lvl="0" indent="0" algn="ctr" defTabSz="666750">
            <a:lnSpc>
              <a:spcPct val="90000"/>
            </a:lnSpc>
            <a:spcBef>
              <a:spcPct val="0"/>
            </a:spcBef>
            <a:spcAft>
              <a:spcPct val="35000"/>
            </a:spcAft>
            <a:buNone/>
          </a:pPr>
          <a:r>
            <a:rPr lang="en-AU" sz="1500" kern="1200">
              <a:solidFill>
                <a:srgbClr val="1F1F5F">
                  <a:hueOff val="0"/>
                  <a:satOff val="0"/>
                  <a:lumOff val="0"/>
                  <a:alphaOff val="0"/>
                </a:srgbClr>
              </a:solidFill>
              <a:latin typeface="Lato"/>
              <a:ea typeface="+mn-ea"/>
              <a:cs typeface="+mn-cs"/>
            </a:rPr>
            <a:t>Program establishment</a:t>
          </a:r>
        </a:p>
      </dsp:txBody>
      <dsp:txXfrm>
        <a:off x="3199" y="388720"/>
        <a:ext cx="2181843" cy="330693"/>
      </dsp:txXfrm>
    </dsp:sp>
    <dsp:sp modelId="{9C17349B-D65C-4D5B-BD5E-02E562DF0910}">
      <dsp:nvSpPr>
        <dsp:cNvPr id="0" name=""/>
        <dsp:cNvSpPr/>
      </dsp:nvSpPr>
      <dsp:spPr>
        <a:xfrm>
          <a:off x="2185043" y="388720"/>
          <a:ext cx="2181843" cy="330693"/>
        </a:xfrm>
        <a:prstGeom prst="rect">
          <a:avLst/>
        </a:prstGeom>
        <a:solidFill>
          <a:srgbClr val="127CC0">
            <a:tint val="40000"/>
            <a:alpha val="90000"/>
            <a:hueOff val="-1081884"/>
            <a:satOff val="-17356"/>
            <a:lumOff val="-2217"/>
            <a:alphaOff val="0"/>
          </a:srgbClr>
        </a:solidFill>
        <a:ln w="12700" cap="flat" cmpd="sng" algn="ctr">
          <a:solidFill>
            <a:srgbClr val="127CC0">
              <a:tint val="40000"/>
              <a:alpha val="90000"/>
              <a:hueOff val="-1081884"/>
              <a:satOff val="-17356"/>
              <a:lumOff val="-2217"/>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6680" tIns="19050" rIns="106680" bIns="19050" numCol="1" spcCol="1270" anchor="ctr" anchorCtr="0">
          <a:noAutofit/>
        </a:bodyPr>
        <a:lstStyle/>
        <a:p>
          <a:pPr marL="0" lvl="0" indent="0" algn="ctr" defTabSz="666750">
            <a:lnSpc>
              <a:spcPct val="90000"/>
            </a:lnSpc>
            <a:spcBef>
              <a:spcPct val="0"/>
            </a:spcBef>
            <a:spcAft>
              <a:spcPct val="35000"/>
            </a:spcAft>
            <a:buNone/>
          </a:pPr>
          <a:r>
            <a:rPr lang="en-AU" sz="1500" kern="1200">
              <a:solidFill>
                <a:srgbClr val="1F1F5F">
                  <a:hueOff val="0"/>
                  <a:satOff val="0"/>
                  <a:lumOff val="0"/>
                  <a:alphaOff val="0"/>
                </a:srgbClr>
              </a:solidFill>
              <a:latin typeface="Lato"/>
              <a:ea typeface="+mn-ea"/>
              <a:cs typeface="+mn-cs"/>
            </a:rPr>
            <a:t>Program plan</a:t>
          </a:r>
        </a:p>
      </dsp:txBody>
      <dsp:txXfrm>
        <a:off x="2185043" y="388720"/>
        <a:ext cx="2181843" cy="330693"/>
      </dsp:txXfrm>
    </dsp:sp>
    <dsp:sp modelId="{C94043E5-31F4-471E-91FE-7A15BF6E7EBA}">
      <dsp:nvSpPr>
        <dsp:cNvPr id="0" name=""/>
        <dsp:cNvSpPr/>
      </dsp:nvSpPr>
      <dsp:spPr>
        <a:xfrm>
          <a:off x="4366886" y="388720"/>
          <a:ext cx="2181843" cy="330693"/>
        </a:xfrm>
        <a:prstGeom prst="rect">
          <a:avLst/>
        </a:prstGeom>
        <a:solidFill>
          <a:srgbClr val="127CC0">
            <a:tint val="40000"/>
            <a:alpha val="90000"/>
            <a:hueOff val="-1262198"/>
            <a:satOff val="-20249"/>
            <a:lumOff val="-2587"/>
            <a:alphaOff val="0"/>
          </a:srgbClr>
        </a:solidFill>
        <a:ln w="12700" cap="flat" cmpd="sng" algn="ctr">
          <a:solidFill>
            <a:srgbClr val="127CC0">
              <a:tint val="40000"/>
              <a:alpha val="90000"/>
              <a:hueOff val="-1262198"/>
              <a:satOff val="-20249"/>
              <a:lumOff val="-2587"/>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6680" tIns="19050" rIns="106680" bIns="19050" numCol="1" spcCol="1270" anchor="ctr" anchorCtr="0">
          <a:noAutofit/>
        </a:bodyPr>
        <a:lstStyle/>
        <a:p>
          <a:pPr marL="0" lvl="0" indent="0" algn="ctr" defTabSz="666750">
            <a:lnSpc>
              <a:spcPct val="90000"/>
            </a:lnSpc>
            <a:spcBef>
              <a:spcPct val="0"/>
            </a:spcBef>
            <a:spcAft>
              <a:spcPct val="35000"/>
            </a:spcAft>
            <a:buNone/>
          </a:pPr>
          <a:r>
            <a:rPr lang="en-AU" sz="1500" kern="1200">
              <a:solidFill>
                <a:srgbClr val="1F1F5F">
                  <a:hueOff val="0"/>
                  <a:satOff val="0"/>
                  <a:lumOff val="0"/>
                  <a:alphaOff val="0"/>
                </a:srgbClr>
              </a:solidFill>
              <a:latin typeface="Lato"/>
              <a:ea typeface="+mn-ea"/>
              <a:cs typeface="+mn-cs"/>
            </a:rPr>
            <a:t>Program approval</a:t>
          </a:r>
        </a:p>
      </dsp:txBody>
      <dsp:txXfrm>
        <a:off x="4366886" y="388720"/>
        <a:ext cx="2181843" cy="33069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F9F8DE95DD4AC7BFDBBE843992524D"/>
        <w:category>
          <w:name w:val="General"/>
          <w:gallery w:val="placeholder"/>
        </w:category>
        <w:types>
          <w:type w:val="bbPlcHdr"/>
        </w:types>
        <w:behaviors>
          <w:behavior w:val="content"/>
        </w:behaviors>
        <w:guid w:val="{6C77AB5C-ECC0-4D60-A67F-6AD967820BB4}"/>
      </w:docPartPr>
      <w:docPartBody>
        <w:p w:rsidR="00563F12" w:rsidRDefault="00563F12">
          <w:pPr>
            <w:pStyle w:val="04F9F8DE95DD4AC7BFDBBE843992524D"/>
          </w:pPr>
          <w:r w:rsidRPr="000C7A65">
            <w:rPr>
              <w:rStyle w:val="PlaceholderText"/>
            </w:rPr>
            <w:t>[Title]</w:t>
          </w:r>
        </w:p>
      </w:docPartBody>
    </w:docPart>
    <w:docPart>
      <w:docPartPr>
        <w:name w:val="AE65F6C604D9466EB1C2AF56AFC25806"/>
        <w:category>
          <w:name w:val="General"/>
          <w:gallery w:val="placeholder"/>
        </w:category>
        <w:types>
          <w:type w:val="bbPlcHdr"/>
        </w:types>
        <w:behaviors>
          <w:behavior w:val="content"/>
        </w:behaviors>
        <w:guid w:val="{E241862F-0A4E-4D20-936D-F1945833CC59}"/>
      </w:docPartPr>
      <w:docPartBody>
        <w:p w:rsidR="00563F12" w:rsidRDefault="00563F12">
          <w:pPr>
            <w:pStyle w:val="AE65F6C604D9466EB1C2AF56AFC25806"/>
          </w:pPr>
          <w:r w:rsidRPr="00741874">
            <w:rPr>
              <w:rStyle w:val="PlaceholderText"/>
            </w:rPr>
            <w:t>[Title]</w:t>
          </w:r>
        </w:p>
      </w:docPartBody>
    </w:docPart>
    <w:docPart>
      <w:docPartPr>
        <w:name w:val="4427FB8FBD1F4414950C73570F595825"/>
        <w:category>
          <w:name w:val="General"/>
          <w:gallery w:val="placeholder"/>
        </w:category>
        <w:types>
          <w:type w:val="bbPlcHdr"/>
        </w:types>
        <w:behaviors>
          <w:behavior w:val="content"/>
        </w:behaviors>
        <w:guid w:val="{52BFF79E-2255-4AAD-818F-391EE8D4B766}"/>
      </w:docPartPr>
      <w:docPartBody>
        <w:p w:rsidR="00563F12" w:rsidRDefault="00563F12">
          <w:pPr>
            <w:pStyle w:val="4427FB8FBD1F4414950C73570F595825"/>
          </w:pPr>
          <w:r w:rsidRPr="007B29CC">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F12"/>
    <w:rsid w:val="00087B8C"/>
    <w:rsid w:val="000A304C"/>
    <w:rsid w:val="000D7BEB"/>
    <w:rsid w:val="000F006A"/>
    <w:rsid w:val="001367E7"/>
    <w:rsid w:val="0015198B"/>
    <w:rsid w:val="00164749"/>
    <w:rsid w:val="00182790"/>
    <w:rsid w:val="001A50BB"/>
    <w:rsid w:val="001B019B"/>
    <w:rsid w:val="001D6046"/>
    <w:rsid w:val="001E551A"/>
    <w:rsid w:val="00220C43"/>
    <w:rsid w:val="002311E9"/>
    <w:rsid w:val="00234396"/>
    <w:rsid w:val="00246B14"/>
    <w:rsid w:val="00255856"/>
    <w:rsid w:val="00274805"/>
    <w:rsid w:val="00277C01"/>
    <w:rsid w:val="002E7497"/>
    <w:rsid w:val="002F28D7"/>
    <w:rsid w:val="00307A65"/>
    <w:rsid w:val="003271AC"/>
    <w:rsid w:val="00334606"/>
    <w:rsid w:val="00357591"/>
    <w:rsid w:val="0039106F"/>
    <w:rsid w:val="003A4DDB"/>
    <w:rsid w:val="003B3F24"/>
    <w:rsid w:val="003D47CD"/>
    <w:rsid w:val="003E6461"/>
    <w:rsid w:val="0040090F"/>
    <w:rsid w:val="00434698"/>
    <w:rsid w:val="00451226"/>
    <w:rsid w:val="004A525B"/>
    <w:rsid w:val="00516DF4"/>
    <w:rsid w:val="00550EA9"/>
    <w:rsid w:val="00562482"/>
    <w:rsid w:val="00563F12"/>
    <w:rsid w:val="00583AC9"/>
    <w:rsid w:val="00585CF4"/>
    <w:rsid w:val="005B4A14"/>
    <w:rsid w:val="005E6302"/>
    <w:rsid w:val="005F7CA3"/>
    <w:rsid w:val="00600BB2"/>
    <w:rsid w:val="00667A97"/>
    <w:rsid w:val="006E62AE"/>
    <w:rsid w:val="006E7DE8"/>
    <w:rsid w:val="007312B3"/>
    <w:rsid w:val="0079605F"/>
    <w:rsid w:val="007A5F78"/>
    <w:rsid w:val="007B197D"/>
    <w:rsid w:val="008004AC"/>
    <w:rsid w:val="00820A4F"/>
    <w:rsid w:val="00822D83"/>
    <w:rsid w:val="00830FAE"/>
    <w:rsid w:val="00840A5E"/>
    <w:rsid w:val="00851D84"/>
    <w:rsid w:val="00894363"/>
    <w:rsid w:val="00896EF2"/>
    <w:rsid w:val="008A14BB"/>
    <w:rsid w:val="008C2EAA"/>
    <w:rsid w:val="008F0BBF"/>
    <w:rsid w:val="00941574"/>
    <w:rsid w:val="00943F25"/>
    <w:rsid w:val="00987D24"/>
    <w:rsid w:val="009B6F8A"/>
    <w:rsid w:val="009C05F8"/>
    <w:rsid w:val="009F2A81"/>
    <w:rsid w:val="00A17CA8"/>
    <w:rsid w:val="00A26695"/>
    <w:rsid w:val="00A33599"/>
    <w:rsid w:val="00A3618E"/>
    <w:rsid w:val="00A96315"/>
    <w:rsid w:val="00AA4C7F"/>
    <w:rsid w:val="00AB3A63"/>
    <w:rsid w:val="00AD0549"/>
    <w:rsid w:val="00B37906"/>
    <w:rsid w:val="00B43279"/>
    <w:rsid w:val="00B505F9"/>
    <w:rsid w:val="00BC10B3"/>
    <w:rsid w:val="00BD701D"/>
    <w:rsid w:val="00BE6D1F"/>
    <w:rsid w:val="00C03207"/>
    <w:rsid w:val="00C166A0"/>
    <w:rsid w:val="00C337FF"/>
    <w:rsid w:val="00C44CE4"/>
    <w:rsid w:val="00C6262E"/>
    <w:rsid w:val="00C9532C"/>
    <w:rsid w:val="00CC0BA2"/>
    <w:rsid w:val="00CD582F"/>
    <w:rsid w:val="00CF6CC8"/>
    <w:rsid w:val="00D05F2C"/>
    <w:rsid w:val="00D3534E"/>
    <w:rsid w:val="00D41CE2"/>
    <w:rsid w:val="00D4378B"/>
    <w:rsid w:val="00DD26CA"/>
    <w:rsid w:val="00E05916"/>
    <w:rsid w:val="00E20983"/>
    <w:rsid w:val="00E35C89"/>
    <w:rsid w:val="00E60022"/>
    <w:rsid w:val="00E85356"/>
    <w:rsid w:val="00E9175A"/>
    <w:rsid w:val="00E96432"/>
    <w:rsid w:val="00EC1D0B"/>
    <w:rsid w:val="00F3732D"/>
    <w:rsid w:val="00F47BED"/>
    <w:rsid w:val="00FA3E04"/>
    <w:rsid w:val="00FC5516"/>
    <w:rsid w:val="00FE3D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F9F8DE95DD4AC7BFDBBE843992524D">
    <w:name w:val="04F9F8DE95DD4AC7BFDBBE843992524D"/>
  </w:style>
  <w:style w:type="paragraph" w:customStyle="1" w:styleId="AE65F6C604D9466EB1C2AF56AFC25806">
    <w:name w:val="AE65F6C604D9466EB1C2AF56AFC25806"/>
  </w:style>
  <w:style w:type="paragraph" w:customStyle="1" w:styleId="4427FB8FBD1F4414950C73570F595825">
    <w:name w:val="4427FB8FBD1F4414950C73570F5958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2021-07-01T00:00:00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AE9BE9-1910-4DE8-91A3-C7C0619C9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9584</Words>
  <Characters>54633</Characters>
  <Application>Microsoft Office Word</Application>
  <DocSecurity>4</DocSecurity>
  <Lines>455</Lines>
  <Paragraphs>128</Paragraphs>
  <ScaleCrop>false</ScaleCrop>
  <HeadingPairs>
    <vt:vector size="2" baseType="variant">
      <vt:variant>
        <vt:lpstr>Title</vt:lpstr>
      </vt:variant>
      <vt:variant>
        <vt:i4>1</vt:i4>
      </vt:variant>
    </vt:vector>
  </HeadingPairs>
  <TitlesOfParts>
    <vt:vector size="1" baseType="lpstr">
      <vt:lpstr>Guidance document: Grants and subsidies expenses</vt:lpstr>
    </vt:vector>
  </TitlesOfParts>
  <Company>TREASURY AND FINANCE</Company>
  <LinksUpToDate>false</LinksUpToDate>
  <CharactersWithSpaces>64089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Grants and subsidies expenses</dc:title>
  <dc:creator>f02</dc:creator>
  <cp:lastModifiedBy>Ana Watkins</cp:lastModifiedBy>
  <cp:revision>2</cp:revision>
  <cp:lastPrinted>2025-05-01T00:35:00Z</cp:lastPrinted>
  <dcterms:created xsi:type="dcterms:W3CDTF">2025-08-29T02:37:00Z</dcterms:created>
  <dcterms:modified xsi:type="dcterms:W3CDTF">2025-08-29T02:37:00Z</dcterms:modified>
</cp:coreProperties>
</file>